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8A3" w:rsidRPr="00BD0EDA" w:rsidRDefault="00D328A3" w:rsidP="00D328A3">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CA4EE8">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sidR="00CA4EE8">
        <w:rPr>
          <w:rFonts w:ascii="Times New Roman" w:hAnsi="Times New Roman" w:cs="Times New Roman" w:hint="eastAsia"/>
          <w:b/>
          <w:sz w:val="28"/>
        </w:rPr>
        <w:t xml:space="preserve">    </w:t>
      </w:r>
      <w:r>
        <w:rPr>
          <w:rFonts w:ascii="Times New Roman" w:hAnsi="Times New Roman" w:cs="Times New Roman" w:hint="eastAsia"/>
          <w:b/>
          <w:sz w:val="28"/>
        </w:rPr>
        <w:t>公告编号</w:t>
      </w:r>
      <w:r w:rsidRPr="00543931">
        <w:rPr>
          <w:rFonts w:ascii="Times New Roman" w:hAnsi="Times New Roman" w:cs="Times New Roman" w:hint="eastAsia"/>
          <w:b/>
          <w:sz w:val="28"/>
        </w:rPr>
        <w:t>：</w:t>
      </w:r>
      <w:r w:rsidRPr="00CA4EE8">
        <w:rPr>
          <w:rFonts w:ascii="Times New Roman" w:hAnsi="Times New Roman" w:cs="Times New Roman" w:hint="eastAsia"/>
          <w:b/>
          <w:sz w:val="28"/>
        </w:rPr>
        <w:t>临</w:t>
      </w:r>
      <w:r w:rsidRPr="00CA4EE8">
        <w:rPr>
          <w:rFonts w:ascii="Times New Roman" w:hAnsi="Times New Roman" w:cs="Times New Roman" w:hint="eastAsia"/>
          <w:b/>
          <w:sz w:val="28"/>
        </w:rPr>
        <w:t>2021-07</w:t>
      </w:r>
      <w:r w:rsidR="00621529">
        <w:rPr>
          <w:rFonts w:ascii="Times New Roman" w:hAnsi="Times New Roman" w:cs="Times New Roman"/>
          <w:b/>
          <w:sz w:val="28"/>
        </w:rPr>
        <w:t>8</w:t>
      </w:r>
    </w:p>
    <w:p w:rsidR="00D328A3" w:rsidRPr="00CA4EE8" w:rsidRDefault="00D328A3" w:rsidP="00D328A3">
      <w:pPr>
        <w:spacing w:line="360" w:lineRule="auto"/>
        <w:jc w:val="center"/>
        <w:rPr>
          <w:rFonts w:ascii="Times New Roman" w:hAnsi="Times New Roman" w:cs="Times New Roman"/>
          <w:b/>
          <w:sz w:val="24"/>
        </w:rPr>
      </w:pPr>
    </w:p>
    <w:p w:rsidR="00D328A3" w:rsidRDefault="00D328A3" w:rsidP="00D328A3">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D328A3" w:rsidRDefault="00D328A3" w:rsidP="00D328A3">
      <w:pPr>
        <w:spacing w:line="360" w:lineRule="auto"/>
        <w:jc w:val="center"/>
        <w:rPr>
          <w:rFonts w:ascii="黑体" w:eastAsia="黑体" w:hAnsi="黑体" w:cs="Times New Roman"/>
          <w:b/>
          <w:color w:val="FF0000"/>
          <w:sz w:val="36"/>
        </w:rPr>
      </w:pPr>
      <w:r w:rsidRPr="00B440A9">
        <w:rPr>
          <w:rFonts w:ascii="黑体" w:eastAsia="黑体" w:hAnsi="黑体" w:cs="Times New Roman"/>
          <w:b/>
          <w:color w:val="FF0000"/>
          <w:sz w:val="36"/>
        </w:rPr>
        <w:t>关于</w:t>
      </w:r>
      <w:r>
        <w:rPr>
          <w:rFonts w:ascii="黑体" w:eastAsia="黑体" w:hAnsi="黑体" w:cs="Times New Roman" w:hint="eastAsia"/>
          <w:b/>
          <w:color w:val="FF0000"/>
          <w:sz w:val="36"/>
        </w:rPr>
        <w:t>收购控股子公司山西恒顺老陈醋有限公司</w:t>
      </w:r>
    </w:p>
    <w:p w:rsidR="00D328A3" w:rsidRPr="00B440A9" w:rsidRDefault="00D328A3" w:rsidP="00D328A3">
      <w:pPr>
        <w:spacing w:line="360" w:lineRule="auto"/>
        <w:jc w:val="center"/>
        <w:rPr>
          <w:rFonts w:ascii="黑体" w:eastAsia="黑体" w:hAnsi="黑体" w:cs="Times New Roman"/>
          <w:b/>
          <w:color w:val="FF0000"/>
          <w:sz w:val="36"/>
        </w:rPr>
      </w:pPr>
      <w:r>
        <w:rPr>
          <w:rFonts w:ascii="黑体" w:eastAsia="黑体" w:hAnsi="黑体" w:cs="Times New Roman" w:hint="eastAsia"/>
          <w:b/>
          <w:color w:val="FF0000"/>
          <w:sz w:val="36"/>
        </w:rPr>
        <w:t>少数股东股权暨关联交易的进展公告</w:t>
      </w:r>
    </w:p>
    <w:p w:rsidR="00D328A3" w:rsidRPr="00656304" w:rsidRDefault="00D328A3" w:rsidP="00D328A3">
      <w:pPr>
        <w:spacing w:line="360" w:lineRule="auto"/>
        <w:rPr>
          <w:rFonts w:ascii="Times New Roman" w:hAnsi="Times New Roman" w:cs="Times New Roman"/>
          <w:sz w:val="24"/>
        </w:rPr>
      </w:pPr>
    </w:p>
    <w:p w:rsidR="00D328A3" w:rsidRPr="00BD0EDA" w:rsidRDefault="00D328A3" w:rsidP="00D328A3">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E63B00" w:rsidRDefault="00E63B00"/>
    <w:p w:rsidR="00EE15EE" w:rsidRPr="00EE15EE" w:rsidRDefault="00EE15EE" w:rsidP="00EE15EE">
      <w:pPr>
        <w:spacing w:line="360" w:lineRule="auto"/>
        <w:ind w:firstLineChars="200" w:firstLine="482"/>
        <w:jc w:val="left"/>
        <w:rPr>
          <w:rFonts w:asciiTheme="minorEastAsia" w:hAnsiTheme="minorEastAsia"/>
          <w:b/>
          <w:sz w:val="24"/>
          <w:szCs w:val="24"/>
        </w:rPr>
      </w:pPr>
      <w:r w:rsidRPr="00EE15EE">
        <w:rPr>
          <w:rFonts w:asciiTheme="minorEastAsia" w:hAnsiTheme="minorEastAsia" w:hint="eastAsia"/>
          <w:b/>
          <w:sz w:val="24"/>
          <w:szCs w:val="24"/>
        </w:rPr>
        <w:t>一、股权收购情况</w:t>
      </w:r>
    </w:p>
    <w:p w:rsidR="00D328A3" w:rsidRDefault="00D328A3" w:rsidP="00A734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2021年12月2日，</w:t>
      </w:r>
      <w:r w:rsidRPr="004D0699">
        <w:rPr>
          <w:rFonts w:asciiTheme="minorEastAsia" w:hAnsiTheme="minorEastAsia" w:hint="eastAsia"/>
          <w:sz w:val="24"/>
          <w:szCs w:val="24"/>
        </w:rPr>
        <w:t>江苏恒顺醋业股份有限公司（以下简称“公司”）</w:t>
      </w:r>
      <w:r>
        <w:rPr>
          <w:rFonts w:asciiTheme="minorEastAsia" w:hAnsiTheme="minorEastAsia" w:hint="eastAsia"/>
          <w:sz w:val="24"/>
          <w:szCs w:val="24"/>
        </w:rPr>
        <w:t>召开了第八届董事会第八次会议和第八届监事会第六次会议，审议</w:t>
      </w:r>
      <w:r w:rsidRPr="00D00539">
        <w:rPr>
          <w:rFonts w:asciiTheme="minorEastAsia" w:hAnsiTheme="minorEastAsia" w:hint="eastAsia"/>
          <w:sz w:val="24"/>
          <w:szCs w:val="24"/>
        </w:rPr>
        <w:t>通过</w:t>
      </w:r>
      <w:r>
        <w:rPr>
          <w:rFonts w:asciiTheme="minorEastAsia" w:hAnsiTheme="minorEastAsia" w:hint="eastAsia"/>
          <w:sz w:val="24"/>
          <w:szCs w:val="24"/>
        </w:rPr>
        <w:t>了《</w:t>
      </w:r>
      <w:r w:rsidRPr="00D328A3">
        <w:rPr>
          <w:rFonts w:asciiTheme="minorEastAsia" w:hAnsiTheme="minorEastAsia"/>
          <w:sz w:val="24"/>
          <w:szCs w:val="24"/>
        </w:rPr>
        <w:t>关于</w:t>
      </w:r>
      <w:r w:rsidRPr="00D328A3">
        <w:rPr>
          <w:rFonts w:asciiTheme="minorEastAsia" w:hAnsiTheme="minorEastAsia" w:hint="eastAsia"/>
          <w:sz w:val="24"/>
          <w:szCs w:val="24"/>
        </w:rPr>
        <w:t>收购控股子公司山西恒顺老陈醋有限公司少数股东股权暨关联交易的</w:t>
      </w:r>
      <w:r>
        <w:rPr>
          <w:rFonts w:asciiTheme="minorEastAsia" w:hAnsiTheme="minorEastAsia" w:hint="eastAsia"/>
          <w:sz w:val="24"/>
          <w:szCs w:val="24"/>
        </w:rPr>
        <w:t>议案》，同意公司以</w:t>
      </w:r>
      <w:r w:rsidRPr="00D00539">
        <w:rPr>
          <w:rFonts w:asciiTheme="minorEastAsia" w:hAnsiTheme="minorEastAsia" w:hint="eastAsia"/>
          <w:sz w:val="24"/>
          <w:szCs w:val="24"/>
        </w:rPr>
        <w:t>现金支付的方式对</w:t>
      </w:r>
      <w:r w:rsidR="00D04589" w:rsidRPr="00D328A3">
        <w:rPr>
          <w:rFonts w:asciiTheme="minorEastAsia" w:hAnsiTheme="minorEastAsia" w:hint="eastAsia"/>
          <w:sz w:val="24"/>
          <w:szCs w:val="24"/>
        </w:rPr>
        <w:t>山西恒顺老陈醋有限公司</w:t>
      </w:r>
      <w:r w:rsidR="00D04589">
        <w:rPr>
          <w:rFonts w:asciiTheme="minorEastAsia" w:hAnsiTheme="minorEastAsia" w:hint="eastAsia"/>
          <w:sz w:val="24"/>
          <w:szCs w:val="24"/>
        </w:rPr>
        <w:t>（以下简称“</w:t>
      </w:r>
      <w:r w:rsidRPr="00D00539">
        <w:rPr>
          <w:rFonts w:asciiTheme="minorEastAsia" w:hAnsiTheme="minorEastAsia" w:hint="eastAsia"/>
          <w:sz w:val="24"/>
          <w:szCs w:val="24"/>
        </w:rPr>
        <w:t>山西恒顺</w:t>
      </w:r>
      <w:r w:rsidR="00D04589">
        <w:rPr>
          <w:rFonts w:asciiTheme="minorEastAsia" w:hAnsiTheme="minorEastAsia" w:hint="eastAsia"/>
          <w:sz w:val="24"/>
          <w:szCs w:val="24"/>
        </w:rPr>
        <w:t>”）</w:t>
      </w:r>
      <w:r w:rsidRPr="00D00539">
        <w:rPr>
          <w:rFonts w:asciiTheme="minorEastAsia" w:hAnsiTheme="minorEastAsia" w:hint="eastAsia"/>
          <w:sz w:val="24"/>
          <w:szCs w:val="24"/>
        </w:rPr>
        <w:t>少数股东股权进行收购，收购总金额</w:t>
      </w:r>
      <w:r w:rsidRPr="00D00539">
        <w:rPr>
          <w:rFonts w:asciiTheme="minorEastAsia" w:hAnsiTheme="minorEastAsia" w:hint="eastAsia"/>
          <w:sz w:val="24"/>
          <w:szCs w:val="18"/>
        </w:rPr>
        <w:t>1,916.98</w:t>
      </w:r>
      <w:r w:rsidRPr="00D00539">
        <w:rPr>
          <w:rFonts w:asciiTheme="minorEastAsia" w:hAnsiTheme="minorEastAsia" w:hint="eastAsia"/>
          <w:sz w:val="24"/>
          <w:szCs w:val="24"/>
        </w:rPr>
        <w:t>万元，</w:t>
      </w:r>
      <w:r w:rsidRPr="00D00539">
        <w:rPr>
          <w:rFonts w:asciiTheme="minorEastAsia" w:hAnsiTheme="minorEastAsia"/>
          <w:sz w:val="24"/>
          <w:szCs w:val="18"/>
        </w:rPr>
        <w:t>其中收购</w:t>
      </w:r>
      <w:r w:rsidR="00D04589" w:rsidRPr="004D0699">
        <w:rPr>
          <w:rFonts w:asciiTheme="minorEastAsia" w:hAnsiTheme="minorEastAsia" w:hint="eastAsia"/>
          <w:sz w:val="24"/>
          <w:szCs w:val="24"/>
        </w:rPr>
        <w:t>欣鑫（香港）有限公司（以下简称“</w:t>
      </w:r>
      <w:bookmarkStart w:id="0" w:name="_Hlk90371343"/>
      <w:r w:rsidR="00D04589" w:rsidRPr="004D0699">
        <w:rPr>
          <w:rFonts w:asciiTheme="minorEastAsia" w:hAnsiTheme="minorEastAsia" w:hint="eastAsia"/>
          <w:sz w:val="24"/>
          <w:szCs w:val="24"/>
        </w:rPr>
        <w:t>欣鑫香港</w:t>
      </w:r>
      <w:bookmarkEnd w:id="0"/>
      <w:r w:rsidR="00D04589" w:rsidRPr="004D0699">
        <w:rPr>
          <w:rFonts w:asciiTheme="minorEastAsia" w:hAnsiTheme="minorEastAsia" w:hint="eastAsia"/>
          <w:sz w:val="24"/>
          <w:szCs w:val="24"/>
        </w:rPr>
        <w:t>”）</w:t>
      </w:r>
      <w:r w:rsidRPr="00D00539">
        <w:rPr>
          <w:rFonts w:asciiTheme="minorEastAsia" w:hAnsiTheme="minorEastAsia" w:hint="eastAsia"/>
          <w:sz w:val="24"/>
          <w:szCs w:val="24"/>
        </w:rPr>
        <w:t>持有的山西恒顺25%股权交易价格为1,369.27万元，</w:t>
      </w:r>
      <w:r>
        <w:rPr>
          <w:rFonts w:asciiTheme="minorEastAsia" w:hAnsiTheme="minorEastAsia" w:hint="eastAsia"/>
          <w:sz w:val="24"/>
          <w:szCs w:val="24"/>
        </w:rPr>
        <w:t>收购</w:t>
      </w:r>
      <w:r w:rsidR="00D04589" w:rsidRPr="004D0699">
        <w:rPr>
          <w:rFonts w:asciiTheme="minorEastAsia" w:hAnsiTheme="minorEastAsia" w:hint="eastAsia"/>
          <w:sz w:val="24"/>
          <w:szCs w:val="24"/>
        </w:rPr>
        <w:t>镇江砚耘农产品有限公司（以下简称“</w:t>
      </w:r>
      <w:bookmarkStart w:id="1" w:name="_Hlk90371083"/>
      <w:r w:rsidR="00D04589" w:rsidRPr="004D0699">
        <w:rPr>
          <w:rFonts w:asciiTheme="minorEastAsia" w:hAnsiTheme="minorEastAsia" w:hint="eastAsia"/>
          <w:sz w:val="24"/>
          <w:szCs w:val="24"/>
        </w:rPr>
        <w:t>镇江砚耘</w:t>
      </w:r>
      <w:bookmarkEnd w:id="1"/>
      <w:r w:rsidR="00D04589" w:rsidRPr="004D0699">
        <w:rPr>
          <w:rFonts w:asciiTheme="minorEastAsia" w:hAnsiTheme="minorEastAsia" w:hint="eastAsia"/>
          <w:sz w:val="24"/>
          <w:szCs w:val="24"/>
        </w:rPr>
        <w:t>”）</w:t>
      </w:r>
      <w:r w:rsidRPr="00D00539">
        <w:rPr>
          <w:rFonts w:asciiTheme="minorEastAsia" w:hAnsiTheme="minorEastAsia" w:hint="eastAsia"/>
          <w:sz w:val="24"/>
          <w:szCs w:val="24"/>
        </w:rPr>
        <w:t>持有的山西恒顺10%股权交易价格为547.71万元。本次收购完成后，公司将持有山西恒顺100%股权。</w:t>
      </w:r>
      <w:r w:rsidRPr="006119BF">
        <w:rPr>
          <w:rFonts w:asciiTheme="minorEastAsia" w:hAnsiTheme="minorEastAsia"/>
          <w:sz w:val="24"/>
          <w:szCs w:val="24"/>
        </w:rPr>
        <w:t>具体内容详见公司于2021年</w:t>
      </w:r>
      <w:r>
        <w:rPr>
          <w:rFonts w:asciiTheme="minorEastAsia" w:hAnsiTheme="minorEastAsia" w:hint="eastAsia"/>
          <w:sz w:val="24"/>
          <w:szCs w:val="24"/>
        </w:rPr>
        <w:t>12</w:t>
      </w:r>
      <w:r w:rsidRPr="006119BF">
        <w:rPr>
          <w:rFonts w:asciiTheme="minorEastAsia" w:hAnsiTheme="minorEastAsia"/>
          <w:sz w:val="24"/>
          <w:szCs w:val="24"/>
        </w:rPr>
        <w:t>月</w:t>
      </w:r>
      <w:r>
        <w:rPr>
          <w:rFonts w:asciiTheme="minorEastAsia" w:hAnsiTheme="minorEastAsia" w:hint="eastAsia"/>
          <w:sz w:val="24"/>
          <w:szCs w:val="24"/>
        </w:rPr>
        <w:t>3</w:t>
      </w:r>
      <w:r w:rsidRPr="006119BF">
        <w:rPr>
          <w:rFonts w:asciiTheme="minorEastAsia" w:hAnsiTheme="minorEastAsia"/>
          <w:sz w:val="24"/>
          <w:szCs w:val="24"/>
        </w:rPr>
        <w:t>日在《上海证券报》及上海证券交易所网站（www.sse.com.cn）披露的《</w:t>
      </w:r>
      <w:r>
        <w:rPr>
          <w:rFonts w:asciiTheme="minorEastAsia" w:hAnsiTheme="minorEastAsia"/>
          <w:sz w:val="24"/>
          <w:szCs w:val="24"/>
        </w:rPr>
        <w:t>江苏恒顺醋业</w:t>
      </w:r>
      <w:r w:rsidRPr="006119BF">
        <w:rPr>
          <w:rFonts w:asciiTheme="minorEastAsia" w:hAnsiTheme="minorEastAsia"/>
          <w:sz w:val="24"/>
          <w:szCs w:val="24"/>
        </w:rPr>
        <w:t>股份有限公司</w:t>
      </w:r>
      <w:r w:rsidRPr="00D328A3">
        <w:rPr>
          <w:rFonts w:asciiTheme="minorEastAsia" w:hAnsiTheme="minorEastAsia"/>
          <w:sz w:val="24"/>
          <w:szCs w:val="24"/>
        </w:rPr>
        <w:t>关于</w:t>
      </w:r>
      <w:r w:rsidRPr="00D328A3">
        <w:rPr>
          <w:rFonts w:asciiTheme="minorEastAsia" w:hAnsiTheme="minorEastAsia" w:hint="eastAsia"/>
          <w:sz w:val="24"/>
          <w:szCs w:val="24"/>
        </w:rPr>
        <w:t>收购控股子公司山西恒顺老陈醋有限公司少数股东股权暨关联交易</w:t>
      </w:r>
      <w:r w:rsidRPr="00347553">
        <w:rPr>
          <w:rFonts w:asciiTheme="minorEastAsia" w:hAnsiTheme="minorEastAsia" w:hint="eastAsia"/>
          <w:sz w:val="24"/>
          <w:szCs w:val="24"/>
        </w:rPr>
        <w:t>的</w:t>
      </w:r>
      <w:r w:rsidRPr="00347553">
        <w:rPr>
          <w:rFonts w:asciiTheme="minorEastAsia" w:hAnsiTheme="minorEastAsia"/>
          <w:sz w:val="24"/>
          <w:szCs w:val="24"/>
        </w:rPr>
        <w:t>公告</w:t>
      </w:r>
      <w:r w:rsidRPr="006119BF">
        <w:rPr>
          <w:rFonts w:asciiTheme="minorEastAsia" w:hAnsiTheme="minorEastAsia"/>
          <w:sz w:val="24"/>
          <w:szCs w:val="24"/>
        </w:rPr>
        <w:t>》（公告编号：</w:t>
      </w:r>
      <w:r>
        <w:rPr>
          <w:rFonts w:asciiTheme="minorEastAsia" w:hAnsiTheme="minorEastAsia"/>
          <w:sz w:val="24"/>
          <w:szCs w:val="24"/>
        </w:rPr>
        <w:t>临</w:t>
      </w:r>
      <w:r w:rsidRPr="006119BF">
        <w:rPr>
          <w:rFonts w:asciiTheme="minorEastAsia" w:hAnsiTheme="minorEastAsia"/>
          <w:sz w:val="24"/>
          <w:szCs w:val="24"/>
        </w:rPr>
        <w:t>2021-0</w:t>
      </w:r>
      <w:r>
        <w:rPr>
          <w:rFonts w:asciiTheme="minorEastAsia" w:hAnsiTheme="minorEastAsia" w:hint="eastAsia"/>
          <w:sz w:val="24"/>
          <w:szCs w:val="24"/>
        </w:rPr>
        <w:t>76</w:t>
      </w:r>
      <w:r w:rsidRPr="006119BF">
        <w:rPr>
          <w:rFonts w:asciiTheme="minorEastAsia" w:hAnsiTheme="minorEastAsia"/>
          <w:sz w:val="24"/>
          <w:szCs w:val="24"/>
        </w:rPr>
        <w:t>）。</w:t>
      </w:r>
    </w:p>
    <w:p w:rsidR="00EE15EE" w:rsidRPr="00EE15EE" w:rsidRDefault="00EE15EE" w:rsidP="00EE15EE">
      <w:pPr>
        <w:spacing w:line="360" w:lineRule="auto"/>
        <w:ind w:firstLineChars="200" w:firstLine="482"/>
        <w:jc w:val="left"/>
        <w:rPr>
          <w:rFonts w:asciiTheme="minorEastAsia" w:hAnsiTheme="minorEastAsia"/>
          <w:b/>
          <w:sz w:val="24"/>
          <w:szCs w:val="24"/>
        </w:rPr>
      </w:pPr>
      <w:r w:rsidRPr="00EE15EE">
        <w:rPr>
          <w:rFonts w:asciiTheme="minorEastAsia" w:hAnsiTheme="minorEastAsia" w:hint="eastAsia"/>
          <w:b/>
          <w:sz w:val="24"/>
          <w:szCs w:val="24"/>
        </w:rPr>
        <w:t>二、股权收购进展情况</w:t>
      </w:r>
    </w:p>
    <w:p w:rsidR="00D04589" w:rsidRDefault="007B38BE" w:rsidP="007B38BE">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近日</w:t>
      </w:r>
      <w:r w:rsidR="00D04589">
        <w:rPr>
          <w:rFonts w:asciiTheme="minorEastAsia" w:hAnsiTheme="minorEastAsia" w:hint="eastAsia"/>
          <w:sz w:val="24"/>
          <w:szCs w:val="24"/>
        </w:rPr>
        <w:t>，公司分别与</w:t>
      </w:r>
      <w:bookmarkStart w:id="2" w:name="_Hlk90370493"/>
      <w:r w:rsidR="00D04589">
        <w:rPr>
          <w:rFonts w:asciiTheme="minorEastAsia" w:hAnsiTheme="minorEastAsia" w:hint="eastAsia"/>
          <w:sz w:val="24"/>
          <w:szCs w:val="24"/>
        </w:rPr>
        <w:t>欣鑫香港</w:t>
      </w:r>
      <w:bookmarkEnd w:id="2"/>
      <w:r w:rsidR="00D04589">
        <w:rPr>
          <w:rFonts w:asciiTheme="minorEastAsia" w:hAnsiTheme="minorEastAsia" w:hint="eastAsia"/>
          <w:sz w:val="24"/>
          <w:szCs w:val="24"/>
        </w:rPr>
        <w:t>和镇江砚耘签</w:t>
      </w:r>
      <w:r>
        <w:rPr>
          <w:rFonts w:asciiTheme="minorEastAsia" w:hAnsiTheme="minorEastAsia" w:hint="eastAsia"/>
          <w:sz w:val="24"/>
          <w:szCs w:val="24"/>
        </w:rPr>
        <w:t>署</w:t>
      </w:r>
      <w:r w:rsidR="00D04589">
        <w:rPr>
          <w:rFonts w:asciiTheme="minorEastAsia" w:hAnsiTheme="minorEastAsia" w:hint="eastAsia"/>
          <w:sz w:val="24"/>
          <w:szCs w:val="24"/>
        </w:rPr>
        <w:t>了股权转让协议</w:t>
      </w:r>
      <w:bookmarkStart w:id="3" w:name="_Hlk90370937"/>
      <w:r>
        <w:rPr>
          <w:rFonts w:asciiTheme="minorEastAsia" w:hAnsiTheme="minorEastAsia" w:hint="eastAsia"/>
          <w:sz w:val="24"/>
          <w:szCs w:val="24"/>
        </w:rPr>
        <w:t>，具体内容如下：</w:t>
      </w:r>
      <w:bookmarkEnd w:id="3"/>
    </w:p>
    <w:p w:rsidR="007B38BE" w:rsidRPr="00704FD4" w:rsidRDefault="00EE15EE" w:rsidP="00704FD4">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w:t>
      </w:r>
      <w:r w:rsidR="007B38BE" w:rsidRPr="00704FD4">
        <w:rPr>
          <w:rFonts w:asciiTheme="minorEastAsia" w:hAnsiTheme="minorEastAsia" w:hint="eastAsia"/>
          <w:b/>
          <w:sz w:val="24"/>
          <w:szCs w:val="24"/>
        </w:rPr>
        <w:t>一</w:t>
      </w:r>
      <w:r>
        <w:rPr>
          <w:rFonts w:asciiTheme="minorEastAsia" w:hAnsiTheme="minorEastAsia" w:hint="eastAsia"/>
          <w:b/>
          <w:sz w:val="24"/>
          <w:szCs w:val="24"/>
        </w:rPr>
        <w:t>）</w:t>
      </w:r>
      <w:r w:rsidR="007B38BE" w:rsidRPr="00704FD4">
        <w:rPr>
          <w:rFonts w:asciiTheme="minorEastAsia" w:hAnsiTheme="minorEastAsia" w:hint="eastAsia"/>
          <w:b/>
          <w:sz w:val="24"/>
          <w:szCs w:val="24"/>
        </w:rPr>
        <w:t>协议主体</w:t>
      </w:r>
    </w:p>
    <w:p w:rsidR="00D04589" w:rsidRDefault="00EF55D2"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转让方：</w:t>
      </w:r>
      <w:r w:rsidRPr="00EF55D2">
        <w:rPr>
          <w:rFonts w:asciiTheme="minorEastAsia" w:hAnsiTheme="minorEastAsia" w:hint="eastAsia"/>
          <w:sz w:val="24"/>
          <w:szCs w:val="24"/>
        </w:rPr>
        <w:t>欣鑫（香港）有限公司</w:t>
      </w:r>
      <w:r w:rsidR="007B38BE">
        <w:rPr>
          <w:rFonts w:asciiTheme="minorEastAsia" w:hAnsiTheme="minorEastAsia" w:hint="eastAsia"/>
          <w:sz w:val="24"/>
          <w:szCs w:val="24"/>
        </w:rPr>
        <w:t>（以下简称“甲一”）</w:t>
      </w:r>
    </w:p>
    <w:p w:rsidR="00031A1A" w:rsidRDefault="00E510C8" w:rsidP="007B38BE">
      <w:pPr>
        <w:spacing w:line="360" w:lineRule="auto"/>
        <w:ind w:firstLineChars="600" w:firstLine="1440"/>
        <w:jc w:val="left"/>
        <w:rPr>
          <w:rFonts w:asciiTheme="minorEastAsia" w:hAnsiTheme="minorEastAsia"/>
          <w:sz w:val="24"/>
          <w:szCs w:val="24"/>
        </w:rPr>
      </w:pPr>
      <w:bookmarkStart w:id="4" w:name="_Hlk90371458"/>
      <w:r w:rsidRPr="00E510C8">
        <w:rPr>
          <w:rFonts w:asciiTheme="minorEastAsia" w:hAnsiTheme="minorEastAsia" w:hint="eastAsia"/>
          <w:sz w:val="24"/>
          <w:szCs w:val="24"/>
        </w:rPr>
        <w:t>镇江砚耘</w:t>
      </w:r>
      <w:bookmarkEnd w:id="4"/>
      <w:r w:rsidRPr="00E510C8">
        <w:rPr>
          <w:rFonts w:asciiTheme="minorEastAsia" w:hAnsiTheme="minorEastAsia" w:hint="eastAsia"/>
          <w:sz w:val="24"/>
          <w:szCs w:val="24"/>
        </w:rPr>
        <w:t>农产品有限公司</w:t>
      </w:r>
      <w:r w:rsidR="007B38BE">
        <w:rPr>
          <w:rFonts w:asciiTheme="minorEastAsia" w:hAnsiTheme="minorEastAsia" w:hint="eastAsia"/>
          <w:sz w:val="24"/>
          <w:szCs w:val="24"/>
        </w:rPr>
        <w:t>（以下简称“甲二”）</w:t>
      </w:r>
    </w:p>
    <w:p w:rsidR="007B38BE" w:rsidRDefault="007B38BE" w:rsidP="007B38BE">
      <w:pPr>
        <w:spacing w:line="360" w:lineRule="auto"/>
        <w:ind w:firstLineChars="600" w:firstLine="1440"/>
        <w:jc w:val="left"/>
        <w:rPr>
          <w:rFonts w:asciiTheme="minorEastAsia" w:hAnsiTheme="minorEastAsia"/>
          <w:sz w:val="24"/>
          <w:szCs w:val="24"/>
        </w:rPr>
      </w:pPr>
      <w:r>
        <w:rPr>
          <w:rFonts w:asciiTheme="minorEastAsia" w:hAnsiTheme="minorEastAsia" w:hint="eastAsia"/>
          <w:sz w:val="24"/>
          <w:szCs w:val="24"/>
        </w:rPr>
        <w:t>甲一、甲二合称为甲方</w:t>
      </w:r>
    </w:p>
    <w:p w:rsidR="00EF55D2" w:rsidRDefault="00EF55D2"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受让方：江苏恒顺醋业股份有限公司</w:t>
      </w:r>
      <w:r w:rsidR="007B38BE">
        <w:rPr>
          <w:rFonts w:asciiTheme="minorEastAsia" w:hAnsiTheme="minorEastAsia" w:hint="eastAsia"/>
          <w:sz w:val="24"/>
          <w:szCs w:val="24"/>
        </w:rPr>
        <w:t>（以下简称“乙方”）</w:t>
      </w:r>
    </w:p>
    <w:p w:rsidR="007B38BE" w:rsidRPr="00704FD4" w:rsidRDefault="00EE15EE" w:rsidP="00704FD4">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w:t>
      </w:r>
      <w:r w:rsidR="007B38BE" w:rsidRPr="00704FD4">
        <w:rPr>
          <w:rFonts w:asciiTheme="minorEastAsia" w:hAnsiTheme="minorEastAsia" w:hint="eastAsia"/>
          <w:b/>
          <w:sz w:val="24"/>
          <w:szCs w:val="24"/>
        </w:rPr>
        <w:t>二</w:t>
      </w:r>
      <w:r>
        <w:rPr>
          <w:rFonts w:asciiTheme="minorEastAsia" w:hAnsiTheme="minorEastAsia" w:hint="eastAsia"/>
          <w:b/>
          <w:sz w:val="24"/>
          <w:szCs w:val="24"/>
        </w:rPr>
        <w:t>）</w:t>
      </w:r>
      <w:r w:rsidR="007B38BE" w:rsidRPr="00704FD4">
        <w:rPr>
          <w:rFonts w:asciiTheme="minorEastAsia" w:hAnsiTheme="minorEastAsia" w:hint="eastAsia"/>
          <w:b/>
          <w:sz w:val="24"/>
          <w:szCs w:val="24"/>
        </w:rPr>
        <w:t>股权转让</w:t>
      </w:r>
    </w:p>
    <w:p w:rsidR="007B38BE" w:rsidRDefault="007B38BE"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1、甲方同意将其所持有的山西恒顺</w:t>
      </w:r>
      <w:r w:rsidR="00704FD4">
        <w:rPr>
          <w:rFonts w:asciiTheme="minorEastAsia" w:hAnsiTheme="minorEastAsia" w:hint="eastAsia"/>
          <w:sz w:val="24"/>
          <w:szCs w:val="24"/>
        </w:rPr>
        <w:t>3</w:t>
      </w:r>
      <w:r>
        <w:rPr>
          <w:rFonts w:asciiTheme="minorEastAsia" w:hAnsiTheme="minorEastAsia" w:hint="eastAsia"/>
          <w:sz w:val="24"/>
          <w:szCs w:val="24"/>
        </w:rPr>
        <w:t>5%股权转让给乙方，</w:t>
      </w:r>
      <w:r w:rsidR="00704FD4">
        <w:rPr>
          <w:rFonts w:asciiTheme="minorEastAsia" w:hAnsiTheme="minorEastAsia" w:hint="eastAsia"/>
          <w:sz w:val="24"/>
          <w:szCs w:val="24"/>
        </w:rPr>
        <w:t>其中甲一转让其所持有25%的山西恒顺股权，甲二转让其所持有的10%的股权，</w:t>
      </w:r>
      <w:r>
        <w:rPr>
          <w:rFonts w:asciiTheme="minorEastAsia" w:hAnsiTheme="minorEastAsia" w:hint="eastAsia"/>
          <w:sz w:val="24"/>
          <w:szCs w:val="24"/>
        </w:rPr>
        <w:t>乙方同意受让。</w:t>
      </w:r>
    </w:p>
    <w:p w:rsidR="007B38BE" w:rsidRDefault="007B38BE"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2、甲方同意出售而乙方</w:t>
      </w:r>
      <w:r w:rsidR="00704FD4">
        <w:rPr>
          <w:rFonts w:asciiTheme="minorEastAsia" w:hAnsiTheme="minorEastAsia" w:hint="eastAsia"/>
          <w:sz w:val="24"/>
          <w:szCs w:val="24"/>
        </w:rPr>
        <w:t>同意购买股权，包括该股权项下所有的附带权益及权利，且上述股权未设定任何（包括但不限于）留置权、抵押权及其他第三者权益或主张。</w:t>
      </w:r>
    </w:p>
    <w:p w:rsidR="00704FD4" w:rsidRDefault="00704FD4"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3、股权交割后（以工商变更通知书时间为准），甲方将对所转让股权部分的公司经营管理及债权债务不承担任何责任、义务。</w:t>
      </w:r>
    </w:p>
    <w:p w:rsidR="00704FD4" w:rsidRPr="005463D1" w:rsidRDefault="00EE15EE" w:rsidP="005463D1">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w:t>
      </w:r>
      <w:r w:rsidR="00704FD4" w:rsidRPr="005463D1">
        <w:rPr>
          <w:rFonts w:asciiTheme="minorEastAsia" w:hAnsiTheme="minorEastAsia" w:hint="eastAsia"/>
          <w:b/>
          <w:sz w:val="24"/>
          <w:szCs w:val="24"/>
        </w:rPr>
        <w:t>三</w:t>
      </w:r>
      <w:r>
        <w:rPr>
          <w:rFonts w:asciiTheme="minorEastAsia" w:hAnsiTheme="minorEastAsia" w:hint="eastAsia"/>
          <w:b/>
          <w:sz w:val="24"/>
          <w:szCs w:val="24"/>
        </w:rPr>
        <w:t>）</w:t>
      </w:r>
      <w:r w:rsidR="00704FD4" w:rsidRPr="005463D1">
        <w:rPr>
          <w:rFonts w:asciiTheme="minorEastAsia" w:hAnsiTheme="minorEastAsia" w:hint="eastAsia"/>
          <w:b/>
          <w:sz w:val="24"/>
          <w:szCs w:val="24"/>
        </w:rPr>
        <w:t>股权转让价格及价款的支付方式</w:t>
      </w:r>
    </w:p>
    <w:p w:rsidR="00704FD4" w:rsidRPr="007B38BE" w:rsidRDefault="00704FD4"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1、甲方转让的35%股权转让价格合计为</w:t>
      </w:r>
      <w:r w:rsidRPr="004D0699">
        <w:rPr>
          <w:rFonts w:asciiTheme="minorEastAsia" w:hAnsiTheme="minorEastAsia" w:hint="eastAsia"/>
          <w:sz w:val="24"/>
          <w:szCs w:val="18"/>
        </w:rPr>
        <w:t>1,916.98</w:t>
      </w:r>
      <w:r w:rsidRPr="004D0699">
        <w:rPr>
          <w:rFonts w:asciiTheme="minorEastAsia" w:hAnsiTheme="minorEastAsia" w:hint="eastAsia"/>
          <w:sz w:val="24"/>
          <w:szCs w:val="24"/>
        </w:rPr>
        <w:t>万元</w:t>
      </w:r>
      <w:r>
        <w:rPr>
          <w:rFonts w:asciiTheme="minorEastAsia" w:hAnsiTheme="minorEastAsia" w:hint="eastAsia"/>
          <w:sz w:val="24"/>
          <w:szCs w:val="24"/>
        </w:rPr>
        <w:t>，其中甲一转让的25%股权转让价格为1</w:t>
      </w:r>
      <w:r w:rsidR="004000C2">
        <w:rPr>
          <w:rFonts w:asciiTheme="minorEastAsia" w:hAnsiTheme="minorEastAsia" w:hint="eastAsia"/>
          <w:sz w:val="24"/>
          <w:szCs w:val="24"/>
        </w:rPr>
        <w:t>,</w:t>
      </w:r>
      <w:r>
        <w:rPr>
          <w:rFonts w:asciiTheme="minorEastAsia" w:hAnsiTheme="minorEastAsia" w:hint="eastAsia"/>
          <w:sz w:val="24"/>
          <w:szCs w:val="24"/>
        </w:rPr>
        <w:t>369.27万元；甲二转让的10%股权转让价格为547.71万元。</w:t>
      </w:r>
    </w:p>
    <w:p w:rsidR="007B38BE" w:rsidRDefault="00704FD4"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2、关于价款的支付</w:t>
      </w:r>
    </w:p>
    <w:p w:rsidR="00704FD4" w:rsidRDefault="00704FD4" w:rsidP="004000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在本合同生效起15日内，甲方须配合公司完成工商变更登记手续，工商变更登记之日（以工商变更通知书时间为准）起15日内，乙方向甲方指定的银行账户支付全部股权转让价款即1</w:t>
      </w:r>
      <w:r w:rsidR="004000C2">
        <w:rPr>
          <w:rFonts w:asciiTheme="minorEastAsia" w:hAnsiTheme="minorEastAsia" w:hint="eastAsia"/>
          <w:sz w:val="24"/>
          <w:szCs w:val="24"/>
        </w:rPr>
        <w:t>,</w:t>
      </w:r>
      <w:r>
        <w:rPr>
          <w:rFonts w:asciiTheme="minorEastAsia" w:hAnsiTheme="minorEastAsia" w:hint="eastAsia"/>
          <w:sz w:val="24"/>
          <w:szCs w:val="24"/>
        </w:rPr>
        <w:t>916.98万元，其中向甲一指定的银行账户支付股权转让价款即1</w:t>
      </w:r>
      <w:r w:rsidR="004000C2">
        <w:rPr>
          <w:rFonts w:asciiTheme="minorEastAsia" w:hAnsiTheme="minorEastAsia" w:hint="eastAsia"/>
          <w:sz w:val="24"/>
          <w:szCs w:val="24"/>
        </w:rPr>
        <w:t>,</w:t>
      </w:r>
      <w:r>
        <w:rPr>
          <w:rFonts w:asciiTheme="minorEastAsia" w:hAnsiTheme="minorEastAsia" w:hint="eastAsia"/>
          <w:sz w:val="24"/>
          <w:szCs w:val="24"/>
        </w:rPr>
        <w:t>369.27万元；向甲二指定的银行账户支付股权转让价款即547.71万元。</w:t>
      </w:r>
    </w:p>
    <w:p w:rsidR="005463D1" w:rsidRPr="005463D1" w:rsidRDefault="00EE15EE" w:rsidP="005463D1">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w:t>
      </w:r>
      <w:r w:rsidR="005463D1" w:rsidRPr="005463D1">
        <w:rPr>
          <w:rFonts w:asciiTheme="minorEastAsia" w:hAnsiTheme="minorEastAsia" w:hint="eastAsia"/>
          <w:b/>
          <w:sz w:val="24"/>
          <w:szCs w:val="24"/>
        </w:rPr>
        <w:t>四</w:t>
      </w:r>
      <w:r>
        <w:rPr>
          <w:rFonts w:asciiTheme="minorEastAsia" w:hAnsiTheme="minorEastAsia" w:hint="eastAsia"/>
          <w:b/>
          <w:sz w:val="24"/>
          <w:szCs w:val="24"/>
        </w:rPr>
        <w:t>）</w:t>
      </w:r>
      <w:r w:rsidR="005463D1" w:rsidRPr="005463D1">
        <w:rPr>
          <w:rFonts w:asciiTheme="minorEastAsia" w:hAnsiTheme="minorEastAsia" w:hint="eastAsia"/>
          <w:b/>
          <w:sz w:val="24"/>
          <w:szCs w:val="24"/>
        </w:rPr>
        <w:t>有关股东权利义务包括</w:t>
      </w:r>
      <w:r w:rsidR="00921C0B">
        <w:rPr>
          <w:rFonts w:asciiTheme="minorEastAsia" w:hAnsiTheme="minorEastAsia" w:hint="eastAsia"/>
          <w:b/>
          <w:sz w:val="24"/>
          <w:szCs w:val="24"/>
        </w:rPr>
        <w:t>山西恒顺</w:t>
      </w:r>
      <w:r w:rsidR="005463D1" w:rsidRPr="005463D1">
        <w:rPr>
          <w:rFonts w:asciiTheme="minorEastAsia" w:hAnsiTheme="minorEastAsia" w:hint="eastAsia"/>
          <w:b/>
          <w:sz w:val="24"/>
          <w:szCs w:val="24"/>
        </w:rPr>
        <w:t>盈亏（含债权债务）</w:t>
      </w:r>
    </w:p>
    <w:p w:rsidR="005463D1" w:rsidRDefault="005463D1"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1、从工商变更登记之日起（以工商变更通知书时间为准），乙方实际行使作为山西恒顺股东的权利，并履行相应的股东义务。</w:t>
      </w:r>
    </w:p>
    <w:p w:rsidR="005463D1" w:rsidRDefault="005463D1"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2、从工商变更登记之日起（以工商变更通知书时间为准），乙方按其所持股权比例依法分享利润和分担风险及亏损。</w:t>
      </w:r>
    </w:p>
    <w:p w:rsidR="000B6F6F" w:rsidRDefault="00EE15EE" w:rsidP="005463D1">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w:t>
      </w:r>
      <w:r w:rsidR="000B6F6F">
        <w:rPr>
          <w:rFonts w:asciiTheme="minorEastAsia" w:hAnsiTheme="minorEastAsia" w:hint="eastAsia"/>
          <w:b/>
          <w:sz w:val="24"/>
          <w:szCs w:val="24"/>
        </w:rPr>
        <w:t>五</w:t>
      </w:r>
      <w:r>
        <w:rPr>
          <w:rFonts w:asciiTheme="minorEastAsia" w:hAnsiTheme="minorEastAsia" w:hint="eastAsia"/>
          <w:b/>
          <w:sz w:val="24"/>
          <w:szCs w:val="24"/>
        </w:rPr>
        <w:t>）</w:t>
      </w:r>
      <w:r w:rsidR="000B6F6F">
        <w:rPr>
          <w:rFonts w:asciiTheme="minorEastAsia" w:hAnsiTheme="minorEastAsia" w:hint="eastAsia"/>
          <w:b/>
          <w:sz w:val="24"/>
          <w:szCs w:val="24"/>
        </w:rPr>
        <w:t>协议的变更和解除</w:t>
      </w:r>
    </w:p>
    <w:p w:rsidR="000B6F6F" w:rsidRPr="000B6F6F" w:rsidRDefault="000B6F6F" w:rsidP="000B6F6F">
      <w:pPr>
        <w:spacing w:line="360" w:lineRule="auto"/>
        <w:ind w:firstLineChars="200" w:firstLine="480"/>
        <w:jc w:val="left"/>
        <w:rPr>
          <w:rFonts w:asciiTheme="minorEastAsia" w:hAnsiTheme="minorEastAsia"/>
          <w:sz w:val="24"/>
          <w:szCs w:val="24"/>
        </w:rPr>
      </w:pPr>
      <w:r w:rsidRPr="000B6F6F">
        <w:rPr>
          <w:rFonts w:asciiTheme="minorEastAsia" w:hAnsiTheme="minorEastAsia" w:hint="eastAsia"/>
          <w:sz w:val="24"/>
          <w:szCs w:val="24"/>
        </w:rPr>
        <w:t>发生下列情况之一时，可变更或解除本协议，但甲乙双方需签订变更或解除协议书。</w:t>
      </w:r>
    </w:p>
    <w:p w:rsidR="000B6F6F" w:rsidRPr="000B6F6F" w:rsidRDefault="000B6F6F" w:rsidP="000B6F6F">
      <w:pPr>
        <w:spacing w:line="360" w:lineRule="auto"/>
        <w:ind w:firstLineChars="200" w:firstLine="480"/>
        <w:jc w:val="left"/>
        <w:rPr>
          <w:rFonts w:asciiTheme="minorEastAsia" w:hAnsiTheme="minorEastAsia"/>
          <w:sz w:val="24"/>
          <w:szCs w:val="24"/>
        </w:rPr>
      </w:pPr>
      <w:r w:rsidRPr="000B6F6F">
        <w:rPr>
          <w:rFonts w:asciiTheme="minorEastAsia" w:hAnsiTheme="minorEastAsia" w:hint="eastAsia"/>
          <w:sz w:val="24"/>
          <w:szCs w:val="24"/>
        </w:rPr>
        <w:t>1、由于不可抗力或由于一方当事人虽无过失但无法防止的外因，致使本协议无法履行；</w:t>
      </w:r>
    </w:p>
    <w:p w:rsidR="000B6F6F" w:rsidRPr="000B6F6F" w:rsidRDefault="000B6F6F" w:rsidP="000B6F6F">
      <w:pPr>
        <w:spacing w:line="360" w:lineRule="auto"/>
        <w:ind w:firstLineChars="200" w:firstLine="480"/>
        <w:jc w:val="left"/>
        <w:rPr>
          <w:rFonts w:asciiTheme="minorEastAsia" w:hAnsiTheme="minorEastAsia"/>
          <w:sz w:val="24"/>
          <w:szCs w:val="24"/>
        </w:rPr>
      </w:pPr>
      <w:r w:rsidRPr="000B6F6F">
        <w:rPr>
          <w:rFonts w:asciiTheme="minorEastAsia" w:hAnsiTheme="minorEastAsia" w:hint="eastAsia"/>
          <w:sz w:val="24"/>
          <w:szCs w:val="24"/>
        </w:rPr>
        <w:t>2、一方当事人丧失实际履约能力；</w:t>
      </w:r>
    </w:p>
    <w:p w:rsidR="000B6F6F" w:rsidRPr="000B6F6F" w:rsidRDefault="000B6F6F" w:rsidP="000B6F6F">
      <w:pPr>
        <w:spacing w:line="360" w:lineRule="auto"/>
        <w:ind w:firstLineChars="200" w:firstLine="480"/>
        <w:jc w:val="left"/>
        <w:rPr>
          <w:rFonts w:asciiTheme="minorEastAsia" w:hAnsiTheme="minorEastAsia"/>
          <w:sz w:val="24"/>
          <w:szCs w:val="24"/>
        </w:rPr>
      </w:pPr>
      <w:r w:rsidRPr="000B6F6F">
        <w:rPr>
          <w:rFonts w:asciiTheme="minorEastAsia" w:hAnsiTheme="minorEastAsia" w:hint="eastAsia"/>
          <w:sz w:val="24"/>
          <w:szCs w:val="24"/>
        </w:rPr>
        <w:lastRenderedPageBreak/>
        <w:t>3、因情况发生变化，当事人双方经过协商同意；</w:t>
      </w:r>
    </w:p>
    <w:p w:rsidR="000B6F6F" w:rsidRPr="000B6F6F" w:rsidRDefault="000B6F6F" w:rsidP="000B6F6F">
      <w:pPr>
        <w:spacing w:line="360" w:lineRule="auto"/>
        <w:ind w:firstLineChars="200" w:firstLine="480"/>
        <w:jc w:val="left"/>
        <w:rPr>
          <w:rFonts w:asciiTheme="minorEastAsia" w:hAnsiTheme="minorEastAsia"/>
          <w:sz w:val="24"/>
          <w:szCs w:val="24"/>
        </w:rPr>
      </w:pPr>
      <w:r w:rsidRPr="000B6F6F">
        <w:rPr>
          <w:rFonts w:asciiTheme="minorEastAsia" w:hAnsiTheme="minorEastAsia" w:hint="eastAsia"/>
          <w:sz w:val="24"/>
          <w:szCs w:val="24"/>
        </w:rPr>
        <w:t>4、合同中约定的其他变更或解除协议的情况出现。</w:t>
      </w:r>
    </w:p>
    <w:p w:rsidR="005463D1" w:rsidRPr="005463D1" w:rsidRDefault="00EE15EE" w:rsidP="005463D1">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w:t>
      </w:r>
      <w:r w:rsidR="000B6F6F">
        <w:rPr>
          <w:rFonts w:asciiTheme="minorEastAsia" w:hAnsiTheme="minorEastAsia" w:hint="eastAsia"/>
          <w:b/>
          <w:sz w:val="24"/>
          <w:szCs w:val="24"/>
        </w:rPr>
        <w:t>六</w:t>
      </w:r>
      <w:r>
        <w:rPr>
          <w:rFonts w:asciiTheme="minorEastAsia" w:hAnsiTheme="minorEastAsia" w:hint="eastAsia"/>
          <w:b/>
          <w:sz w:val="24"/>
          <w:szCs w:val="24"/>
        </w:rPr>
        <w:t>）</w:t>
      </w:r>
      <w:r w:rsidR="005463D1" w:rsidRPr="005463D1">
        <w:rPr>
          <w:rFonts w:asciiTheme="minorEastAsia" w:hAnsiTheme="minorEastAsia" w:hint="eastAsia"/>
          <w:b/>
          <w:sz w:val="24"/>
          <w:szCs w:val="24"/>
        </w:rPr>
        <w:t>违约责任</w:t>
      </w:r>
    </w:p>
    <w:p w:rsidR="005463D1" w:rsidRDefault="005463D1"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如协议一方不履行或严重违反本协议的任何条款，违约方须赔偿守约方的一切经济损失。除协议另有规定外，守约方亦有权要求解除本协议及向违约方索取赔偿守约方因此蒙受的一切经济损失。赔偿数额以实际损失为限。</w:t>
      </w:r>
    </w:p>
    <w:p w:rsidR="005463D1" w:rsidRDefault="005463D1"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因甲方原因逾期办理完成股权变更登记，乙方有权要求甲方承担违约金，违约金以股权转让款总额为计算基数，以7%年化利率，按实际违约天数进行计算。</w:t>
      </w:r>
    </w:p>
    <w:p w:rsidR="005463D1" w:rsidRDefault="005463D1" w:rsidP="004000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乙方未按本合</w:t>
      </w:r>
      <w:r w:rsidR="004000C2">
        <w:rPr>
          <w:rFonts w:asciiTheme="minorEastAsia" w:hAnsiTheme="minorEastAsia" w:hint="eastAsia"/>
          <w:sz w:val="24"/>
          <w:szCs w:val="24"/>
        </w:rPr>
        <w:t>同条款约定支付股权转让价款，甲方有权要求乙方承担违约金，违约金以</w:t>
      </w:r>
      <w:r>
        <w:rPr>
          <w:rFonts w:asciiTheme="minorEastAsia" w:hAnsiTheme="minorEastAsia" w:hint="eastAsia"/>
          <w:sz w:val="24"/>
          <w:szCs w:val="24"/>
        </w:rPr>
        <w:t>股权转让款总额为计算基数，以7%年化利率，按实际违约天数进行计算。</w:t>
      </w:r>
    </w:p>
    <w:p w:rsidR="005463D1" w:rsidRPr="005463D1" w:rsidRDefault="00EE15EE" w:rsidP="005463D1">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w:t>
      </w:r>
      <w:r w:rsidR="000B6F6F">
        <w:rPr>
          <w:rFonts w:asciiTheme="minorEastAsia" w:hAnsiTheme="minorEastAsia" w:hint="eastAsia"/>
          <w:b/>
          <w:sz w:val="24"/>
          <w:szCs w:val="24"/>
        </w:rPr>
        <w:t>七</w:t>
      </w:r>
      <w:r>
        <w:rPr>
          <w:rFonts w:asciiTheme="minorEastAsia" w:hAnsiTheme="minorEastAsia" w:hint="eastAsia"/>
          <w:b/>
          <w:sz w:val="24"/>
          <w:szCs w:val="24"/>
        </w:rPr>
        <w:t>）</w:t>
      </w:r>
      <w:r w:rsidR="005463D1" w:rsidRPr="005463D1">
        <w:rPr>
          <w:rFonts w:asciiTheme="minorEastAsia" w:hAnsiTheme="minorEastAsia" w:hint="eastAsia"/>
          <w:b/>
          <w:sz w:val="24"/>
          <w:szCs w:val="24"/>
        </w:rPr>
        <w:t>生效条款</w:t>
      </w:r>
    </w:p>
    <w:p w:rsidR="005463D1" w:rsidRDefault="005463D1" w:rsidP="00D0458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协议经甲、乙方盖章后生效。</w:t>
      </w:r>
    </w:p>
    <w:p w:rsidR="002D7DB6" w:rsidRPr="00EE15EE" w:rsidRDefault="00EE15EE" w:rsidP="001164B6">
      <w:pPr>
        <w:spacing w:line="360" w:lineRule="auto"/>
        <w:ind w:firstLineChars="196" w:firstLine="472"/>
        <w:rPr>
          <w:rFonts w:asciiTheme="minorEastAsia" w:hAnsiTheme="minorEastAsia"/>
          <w:b/>
          <w:sz w:val="24"/>
          <w:szCs w:val="24"/>
        </w:rPr>
      </w:pPr>
      <w:r w:rsidRPr="00EE15EE">
        <w:rPr>
          <w:rFonts w:asciiTheme="minorEastAsia" w:hAnsiTheme="minorEastAsia"/>
          <w:b/>
          <w:sz w:val="24"/>
          <w:szCs w:val="24"/>
        </w:rPr>
        <w:t>三、备查文件</w:t>
      </w:r>
    </w:p>
    <w:p w:rsidR="00EE15EE" w:rsidRDefault="00EE15EE" w:rsidP="001164B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股权转让协议。</w:t>
      </w:r>
    </w:p>
    <w:p w:rsidR="00EE15EE" w:rsidRPr="000B6F6F" w:rsidRDefault="00EE15EE" w:rsidP="002D7DB6">
      <w:pPr>
        <w:spacing w:line="360" w:lineRule="auto"/>
        <w:ind w:firstLine="420"/>
        <w:rPr>
          <w:rFonts w:asciiTheme="minorEastAsia" w:hAnsiTheme="minorEastAsia"/>
          <w:sz w:val="24"/>
          <w:szCs w:val="24"/>
        </w:rPr>
      </w:pPr>
    </w:p>
    <w:p w:rsidR="002D7DB6" w:rsidRPr="002D7DB6" w:rsidRDefault="002D7DB6" w:rsidP="002D7DB6">
      <w:pPr>
        <w:spacing w:line="360" w:lineRule="auto"/>
        <w:ind w:firstLine="420"/>
        <w:rPr>
          <w:rFonts w:asciiTheme="minorEastAsia" w:hAnsiTheme="minorEastAsia"/>
          <w:b/>
          <w:bCs/>
          <w:sz w:val="24"/>
          <w:szCs w:val="24"/>
        </w:rPr>
      </w:pPr>
      <w:r w:rsidRPr="002D7DB6">
        <w:rPr>
          <w:rFonts w:asciiTheme="minorEastAsia" w:hAnsiTheme="minorEastAsia" w:hint="eastAsia"/>
          <w:b/>
          <w:bCs/>
          <w:sz w:val="24"/>
          <w:szCs w:val="24"/>
        </w:rPr>
        <w:t>特此公告</w:t>
      </w:r>
    </w:p>
    <w:p w:rsidR="00F36770" w:rsidRDefault="00F36770" w:rsidP="00F36770">
      <w:pPr>
        <w:spacing w:line="360" w:lineRule="auto"/>
        <w:rPr>
          <w:rFonts w:asciiTheme="minorEastAsia" w:hAnsiTheme="minorEastAsia"/>
          <w:sz w:val="24"/>
          <w:szCs w:val="24"/>
        </w:rPr>
      </w:pPr>
    </w:p>
    <w:p w:rsidR="00894411" w:rsidRDefault="00894411" w:rsidP="00F36770">
      <w:pPr>
        <w:spacing w:line="360" w:lineRule="auto"/>
        <w:rPr>
          <w:rFonts w:asciiTheme="minorEastAsia" w:hAnsiTheme="minorEastAsia"/>
          <w:sz w:val="24"/>
          <w:szCs w:val="24"/>
        </w:rPr>
      </w:pPr>
    </w:p>
    <w:p w:rsidR="00894411" w:rsidRDefault="00894411" w:rsidP="00F36770">
      <w:pPr>
        <w:spacing w:line="360" w:lineRule="auto"/>
        <w:rPr>
          <w:rFonts w:asciiTheme="minorEastAsia" w:hAnsiTheme="minorEastAsia"/>
          <w:sz w:val="24"/>
          <w:szCs w:val="24"/>
        </w:rPr>
      </w:pPr>
    </w:p>
    <w:p w:rsidR="00894411" w:rsidRDefault="00894411" w:rsidP="00F36770">
      <w:pPr>
        <w:spacing w:line="360" w:lineRule="auto"/>
        <w:rPr>
          <w:rFonts w:asciiTheme="minorEastAsia" w:hAnsiTheme="minorEastAsia"/>
          <w:sz w:val="24"/>
          <w:szCs w:val="24"/>
        </w:rPr>
      </w:pPr>
    </w:p>
    <w:p w:rsidR="00894411" w:rsidRPr="00894411" w:rsidRDefault="00894411" w:rsidP="005463D1">
      <w:pPr>
        <w:spacing w:line="360" w:lineRule="auto"/>
        <w:ind w:firstLineChars="1862" w:firstLine="4486"/>
        <w:rPr>
          <w:rFonts w:asciiTheme="minorEastAsia" w:hAnsiTheme="minorEastAsia"/>
          <w:b/>
          <w:bCs/>
          <w:sz w:val="24"/>
          <w:szCs w:val="24"/>
        </w:rPr>
      </w:pPr>
      <w:r w:rsidRPr="00894411">
        <w:rPr>
          <w:rFonts w:asciiTheme="minorEastAsia" w:hAnsiTheme="minorEastAsia"/>
          <w:b/>
          <w:bCs/>
          <w:sz w:val="24"/>
          <w:szCs w:val="24"/>
        </w:rPr>
        <w:t>江苏恒顺醋业股份有限公司董事会</w:t>
      </w:r>
    </w:p>
    <w:p w:rsidR="00894411" w:rsidRPr="00894411" w:rsidRDefault="00894411" w:rsidP="005463D1">
      <w:pPr>
        <w:spacing w:line="360" w:lineRule="auto"/>
        <w:ind w:firstLineChars="2107" w:firstLine="5077"/>
        <w:rPr>
          <w:rFonts w:asciiTheme="minorEastAsia" w:hAnsiTheme="minorEastAsia"/>
          <w:b/>
          <w:bCs/>
          <w:sz w:val="24"/>
          <w:szCs w:val="24"/>
        </w:rPr>
      </w:pPr>
      <w:r w:rsidRPr="00894411">
        <w:rPr>
          <w:rFonts w:asciiTheme="minorEastAsia" w:hAnsiTheme="minorEastAsia"/>
          <w:b/>
          <w:bCs/>
          <w:sz w:val="24"/>
          <w:szCs w:val="24"/>
        </w:rPr>
        <w:t>二</w:t>
      </w:r>
      <w:r w:rsidRPr="00894411">
        <w:rPr>
          <w:rFonts w:asciiTheme="minorEastAsia" w:hAnsiTheme="minorEastAsia" w:hint="eastAsia"/>
          <w:b/>
          <w:bCs/>
          <w:sz w:val="24"/>
          <w:szCs w:val="24"/>
        </w:rPr>
        <w:t>〇</w:t>
      </w:r>
      <w:r w:rsidRPr="00894411">
        <w:rPr>
          <w:rFonts w:asciiTheme="minorEastAsia" w:hAnsiTheme="minorEastAsia"/>
          <w:b/>
          <w:bCs/>
          <w:sz w:val="24"/>
          <w:szCs w:val="24"/>
        </w:rPr>
        <w:t>二</w:t>
      </w:r>
      <w:r w:rsidRPr="00894411">
        <w:rPr>
          <w:rFonts w:asciiTheme="minorEastAsia" w:hAnsiTheme="minorEastAsia" w:hint="eastAsia"/>
          <w:b/>
          <w:bCs/>
          <w:sz w:val="24"/>
          <w:szCs w:val="24"/>
        </w:rPr>
        <w:t>一</w:t>
      </w:r>
      <w:r w:rsidRPr="00894411">
        <w:rPr>
          <w:rFonts w:asciiTheme="minorEastAsia" w:hAnsiTheme="minorEastAsia"/>
          <w:b/>
          <w:bCs/>
          <w:sz w:val="24"/>
          <w:szCs w:val="24"/>
        </w:rPr>
        <w:t>年</w:t>
      </w:r>
      <w:r w:rsidRPr="00894411">
        <w:rPr>
          <w:rFonts w:asciiTheme="minorEastAsia" w:hAnsiTheme="minorEastAsia" w:hint="eastAsia"/>
          <w:b/>
          <w:bCs/>
          <w:sz w:val="24"/>
          <w:szCs w:val="24"/>
        </w:rPr>
        <w:t>十</w:t>
      </w:r>
      <w:r w:rsidR="005463D1">
        <w:rPr>
          <w:rFonts w:asciiTheme="minorEastAsia" w:hAnsiTheme="minorEastAsia" w:hint="eastAsia"/>
          <w:b/>
          <w:bCs/>
          <w:sz w:val="24"/>
          <w:szCs w:val="24"/>
        </w:rPr>
        <w:t>二</w:t>
      </w:r>
      <w:r w:rsidRPr="00894411">
        <w:rPr>
          <w:rFonts w:asciiTheme="minorEastAsia" w:hAnsiTheme="minorEastAsia"/>
          <w:b/>
          <w:bCs/>
          <w:sz w:val="24"/>
          <w:szCs w:val="24"/>
        </w:rPr>
        <w:t>月</w:t>
      </w:r>
      <w:r w:rsidRPr="00894411">
        <w:rPr>
          <w:rFonts w:asciiTheme="minorEastAsia" w:hAnsiTheme="minorEastAsia" w:hint="eastAsia"/>
          <w:b/>
          <w:bCs/>
          <w:sz w:val="24"/>
          <w:szCs w:val="24"/>
        </w:rPr>
        <w:t>十</w:t>
      </w:r>
      <w:r w:rsidR="005463D1">
        <w:rPr>
          <w:rFonts w:asciiTheme="minorEastAsia" w:hAnsiTheme="minorEastAsia" w:hint="eastAsia"/>
          <w:b/>
          <w:bCs/>
          <w:sz w:val="24"/>
          <w:szCs w:val="24"/>
        </w:rPr>
        <w:t>五</w:t>
      </w:r>
      <w:r w:rsidRPr="00894411">
        <w:rPr>
          <w:rFonts w:asciiTheme="minorEastAsia" w:hAnsiTheme="minorEastAsia"/>
          <w:b/>
          <w:bCs/>
          <w:sz w:val="24"/>
          <w:szCs w:val="24"/>
        </w:rPr>
        <w:t>日</w:t>
      </w:r>
    </w:p>
    <w:p w:rsidR="00894411" w:rsidRPr="00894411" w:rsidRDefault="00894411" w:rsidP="00F36770">
      <w:pPr>
        <w:spacing w:line="360" w:lineRule="auto"/>
        <w:rPr>
          <w:rFonts w:asciiTheme="minorEastAsia" w:hAnsiTheme="minorEastAsia"/>
          <w:sz w:val="24"/>
          <w:szCs w:val="24"/>
        </w:rPr>
      </w:pPr>
    </w:p>
    <w:sectPr w:rsidR="00894411" w:rsidRPr="00894411"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FAD" w:rsidRDefault="00A57FAD" w:rsidP="00BC71B4">
      <w:r>
        <w:separator/>
      </w:r>
    </w:p>
  </w:endnote>
  <w:endnote w:type="continuationSeparator" w:id="1">
    <w:p w:rsidR="00A57FAD" w:rsidRDefault="00A57FAD" w:rsidP="00BC7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FAD" w:rsidRDefault="00A57FAD" w:rsidP="00BC71B4">
      <w:r>
        <w:separator/>
      </w:r>
    </w:p>
  </w:footnote>
  <w:footnote w:type="continuationSeparator" w:id="1">
    <w:p w:rsidR="00A57FAD" w:rsidRDefault="00A57FAD" w:rsidP="00BC71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8A3"/>
    <w:rsid w:val="00004787"/>
    <w:rsid w:val="0001203F"/>
    <w:rsid w:val="00031A1A"/>
    <w:rsid w:val="0004596B"/>
    <w:rsid w:val="00057BAF"/>
    <w:rsid w:val="000640B5"/>
    <w:rsid w:val="000A2807"/>
    <w:rsid w:val="000B16E9"/>
    <w:rsid w:val="000B6F6F"/>
    <w:rsid w:val="000B77F9"/>
    <w:rsid w:val="000D4081"/>
    <w:rsid w:val="000F496A"/>
    <w:rsid w:val="001164B6"/>
    <w:rsid w:val="00116606"/>
    <w:rsid w:val="00143E73"/>
    <w:rsid w:val="00161F53"/>
    <w:rsid w:val="001734F8"/>
    <w:rsid w:val="001A0C24"/>
    <w:rsid w:val="001D6828"/>
    <w:rsid w:val="001F4ABF"/>
    <w:rsid w:val="002007FF"/>
    <w:rsid w:val="00244AB6"/>
    <w:rsid w:val="002476CB"/>
    <w:rsid w:val="00250294"/>
    <w:rsid w:val="00270386"/>
    <w:rsid w:val="002A0C62"/>
    <w:rsid w:val="002A4DCB"/>
    <w:rsid w:val="002B1B54"/>
    <w:rsid w:val="002C0597"/>
    <w:rsid w:val="002D1ED9"/>
    <w:rsid w:val="002D6A03"/>
    <w:rsid w:val="002D7DB6"/>
    <w:rsid w:val="00301D1B"/>
    <w:rsid w:val="0033128D"/>
    <w:rsid w:val="00373A2E"/>
    <w:rsid w:val="00390565"/>
    <w:rsid w:val="00395770"/>
    <w:rsid w:val="003B4D4D"/>
    <w:rsid w:val="003C16D6"/>
    <w:rsid w:val="003C4984"/>
    <w:rsid w:val="003E65E8"/>
    <w:rsid w:val="003F6C63"/>
    <w:rsid w:val="004000C2"/>
    <w:rsid w:val="00422D19"/>
    <w:rsid w:val="00487E53"/>
    <w:rsid w:val="00493B98"/>
    <w:rsid w:val="004A4AD2"/>
    <w:rsid w:val="0050440F"/>
    <w:rsid w:val="005463D1"/>
    <w:rsid w:val="00554059"/>
    <w:rsid w:val="00565CC9"/>
    <w:rsid w:val="005942D1"/>
    <w:rsid w:val="00595D1D"/>
    <w:rsid w:val="00621529"/>
    <w:rsid w:val="006225D7"/>
    <w:rsid w:val="00646872"/>
    <w:rsid w:val="00655F0A"/>
    <w:rsid w:val="0066113A"/>
    <w:rsid w:val="00671C7F"/>
    <w:rsid w:val="006D1807"/>
    <w:rsid w:val="00704FD4"/>
    <w:rsid w:val="0071228E"/>
    <w:rsid w:val="00724A5A"/>
    <w:rsid w:val="00741650"/>
    <w:rsid w:val="00772347"/>
    <w:rsid w:val="00792EFA"/>
    <w:rsid w:val="007B38BE"/>
    <w:rsid w:val="00891C25"/>
    <w:rsid w:val="00894411"/>
    <w:rsid w:val="00895EB5"/>
    <w:rsid w:val="008A0003"/>
    <w:rsid w:val="008B0F20"/>
    <w:rsid w:val="008C0903"/>
    <w:rsid w:val="00915CAA"/>
    <w:rsid w:val="00921C0B"/>
    <w:rsid w:val="00930F23"/>
    <w:rsid w:val="0094294C"/>
    <w:rsid w:val="009460A5"/>
    <w:rsid w:val="0096167A"/>
    <w:rsid w:val="009A7B80"/>
    <w:rsid w:val="009F3431"/>
    <w:rsid w:val="009F3A9D"/>
    <w:rsid w:val="00A16F3C"/>
    <w:rsid w:val="00A33669"/>
    <w:rsid w:val="00A343A5"/>
    <w:rsid w:val="00A57FAD"/>
    <w:rsid w:val="00A7244D"/>
    <w:rsid w:val="00A734FA"/>
    <w:rsid w:val="00A96587"/>
    <w:rsid w:val="00AB2A6D"/>
    <w:rsid w:val="00AC0E10"/>
    <w:rsid w:val="00B11FB3"/>
    <w:rsid w:val="00B150E9"/>
    <w:rsid w:val="00B56A8A"/>
    <w:rsid w:val="00B75FED"/>
    <w:rsid w:val="00B8506A"/>
    <w:rsid w:val="00BC2934"/>
    <w:rsid w:val="00BC2C90"/>
    <w:rsid w:val="00BC71B4"/>
    <w:rsid w:val="00C120FE"/>
    <w:rsid w:val="00C70D06"/>
    <w:rsid w:val="00C714E8"/>
    <w:rsid w:val="00C92361"/>
    <w:rsid w:val="00CA3C5F"/>
    <w:rsid w:val="00CA3F3D"/>
    <w:rsid w:val="00CA4EE8"/>
    <w:rsid w:val="00CB601C"/>
    <w:rsid w:val="00D04589"/>
    <w:rsid w:val="00D26359"/>
    <w:rsid w:val="00D328A3"/>
    <w:rsid w:val="00D35EF2"/>
    <w:rsid w:val="00D47C90"/>
    <w:rsid w:val="00D53169"/>
    <w:rsid w:val="00D53A2A"/>
    <w:rsid w:val="00DF2F3D"/>
    <w:rsid w:val="00E03D6F"/>
    <w:rsid w:val="00E07F10"/>
    <w:rsid w:val="00E412FA"/>
    <w:rsid w:val="00E44607"/>
    <w:rsid w:val="00E510C8"/>
    <w:rsid w:val="00E61D84"/>
    <w:rsid w:val="00E63B00"/>
    <w:rsid w:val="00E67BE4"/>
    <w:rsid w:val="00E92422"/>
    <w:rsid w:val="00E931FA"/>
    <w:rsid w:val="00EE1111"/>
    <w:rsid w:val="00EE15EE"/>
    <w:rsid w:val="00EF33BF"/>
    <w:rsid w:val="00EF55D2"/>
    <w:rsid w:val="00F20991"/>
    <w:rsid w:val="00F24130"/>
    <w:rsid w:val="00F321A5"/>
    <w:rsid w:val="00F36770"/>
    <w:rsid w:val="00F42175"/>
    <w:rsid w:val="00F65971"/>
    <w:rsid w:val="00F67544"/>
    <w:rsid w:val="00F95FED"/>
    <w:rsid w:val="00FA503C"/>
    <w:rsid w:val="00FF5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8A3"/>
    <w:pPr>
      <w:ind w:firstLineChars="200" w:firstLine="420"/>
    </w:pPr>
  </w:style>
  <w:style w:type="paragraph" w:styleId="a4">
    <w:name w:val="header"/>
    <w:basedOn w:val="a"/>
    <w:link w:val="Char"/>
    <w:uiPriority w:val="99"/>
    <w:unhideWhenUsed/>
    <w:rsid w:val="00BC7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71B4"/>
    <w:rPr>
      <w:sz w:val="18"/>
      <w:szCs w:val="18"/>
    </w:rPr>
  </w:style>
  <w:style w:type="paragraph" w:styleId="a5">
    <w:name w:val="footer"/>
    <w:basedOn w:val="a"/>
    <w:link w:val="Char0"/>
    <w:uiPriority w:val="99"/>
    <w:unhideWhenUsed/>
    <w:rsid w:val="00BC71B4"/>
    <w:pPr>
      <w:tabs>
        <w:tab w:val="center" w:pos="4153"/>
        <w:tab w:val="right" w:pos="8306"/>
      </w:tabs>
      <w:snapToGrid w:val="0"/>
      <w:jc w:val="left"/>
    </w:pPr>
    <w:rPr>
      <w:sz w:val="18"/>
      <w:szCs w:val="18"/>
    </w:rPr>
  </w:style>
  <w:style w:type="character" w:customStyle="1" w:styleId="Char0">
    <w:name w:val="页脚 Char"/>
    <w:basedOn w:val="a0"/>
    <w:link w:val="a5"/>
    <w:uiPriority w:val="99"/>
    <w:rsid w:val="00BC71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2021-12-14T05:06:00Z</dcterms:created>
  <dcterms:modified xsi:type="dcterms:W3CDTF">2021-12-14T08:27:00Z</dcterms:modified>
</cp:coreProperties>
</file>