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BF" w:rsidRPr="00BD0EDA" w:rsidRDefault="005A1CBF" w:rsidP="005A1CBF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D0EDA">
        <w:rPr>
          <w:rFonts w:ascii="Times New Roman" w:hAnsi="Times New Roman" w:cs="Times New Roman"/>
          <w:b/>
          <w:sz w:val="28"/>
        </w:rPr>
        <w:t>公司代码：</w:t>
      </w:r>
      <w:r w:rsidRPr="00BD0EDA">
        <w:rPr>
          <w:rFonts w:ascii="Times New Roman" w:hAnsi="Times New Roman" w:cs="Times New Roman"/>
          <w:b/>
          <w:sz w:val="28"/>
        </w:rPr>
        <w:t>600305</w:t>
      </w:r>
      <w:r>
        <w:rPr>
          <w:rFonts w:ascii="Times New Roman" w:hAnsi="Times New Roman" w:cs="Times New Roman" w:hint="eastAsia"/>
          <w:b/>
          <w:sz w:val="28"/>
        </w:rPr>
        <w:t xml:space="preserve">    </w:t>
      </w:r>
      <w:r w:rsidRPr="00BD0EDA">
        <w:rPr>
          <w:rFonts w:ascii="Times New Roman" w:hAnsi="Times New Roman" w:cs="Times New Roman" w:hint="eastAsia"/>
          <w:b/>
          <w:sz w:val="28"/>
        </w:rPr>
        <w:t>股票简称：恒顺醋业</w:t>
      </w:r>
      <w:r>
        <w:rPr>
          <w:rFonts w:ascii="Times New Roman" w:hAnsi="Times New Roman" w:cs="Times New Roman" w:hint="eastAsia"/>
          <w:b/>
          <w:sz w:val="28"/>
        </w:rPr>
        <w:t xml:space="preserve">    </w:t>
      </w:r>
      <w:r>
        <w:rPr>
          <w:rFonts w:ascii="Times New Roman" w:hAnsi="Times New Roman" w:cs="Times New Roman" w:hint="eastAsia"/>
          <w:b/>
          <w:sz w:val="28"/>
        </w:rPr>
        <w:t>公告编号：</w:t>
      </w:r>
      <w:r w:rsidRPr="00190D57">
        <w:rPr>
          <w:rFonts w:ascii="Times New Roman" w:hAnsi="Times New Roman" w:cs="Times New Roman" w:hint="eastAsia"/>
          <w:b/>
          <w:sz w:val="28"/>
        </w:rPr>
        <w:t>临</w:t>
      </w:r>
      <w:r w:rsidRPr="00190D57">
        <w:rPr>
          <w:rFonts w:ascii="Times New Roman" w:hAnsi="Times New Roman" w:cs="Times New Roman" w:hint="eastAsia"/>
          <w:b/>
          <w:sz w:val="28"/>
        </w:rPr>
        <w:t>2022-0</w:t>
      </w:r>
      <w:r w:rsidR="00594BF7" w:rsidRPr="00190D57">
        <w:rPr>
          <w:rFonts w:ascii="Times New Roman" w:hAnsi="Times New Roman" w:cs="Times New Roman" w:hint="eastAsia"/>
          <w:b/>
          <w:sz w:val="28"/>
        </w:rPr>
        <w:t>16</w:t>
      </w:r>
    </w:p>
    <w:p w:rsidR="005A1CBF" w:rsidRPr="006F5B1B" w:rsidRDefault="005A1CBF" w:rsidP="005A1CB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5A1CBF" w:rsidRDefault="005A1CBF" w:rsidP="005A1CBF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BD0EDA">
        <w:rPr>
          <w:rFonts w:ascii="黑体" w:eastAsia="黑体" w:hAnsi="黑体" w:cs="Times New Roman" w:hint="eastAsia"/>
          <w:b/>
          <w:color w:val="FF0000"/>
          <w:sz w:val="36"/>
        </w:rPr>
        <w:t>江苏恒顺醋业股份有限公司</w:t>
      </w:r>
    </w:p>
    <w:p w:rsidR="005A1CBF" w:rsidRDefault="005A1CBF" w:rsidP="005A1CBF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 w:rsidRPr="00B440A9">
        <w:rPr>
          <w:rFonts w:ascii="黑体" w:eastAsia="黑体" w:hAnsi="黑体" w:cs="Times New Roman"/>
          <w:b/>
          <w:color w:val="FF0000"/>
          <w:sz w:val="36"/>
        </w:rPr>
        <w:t>关于</w:t>
      </w:r>
      <w:r>
        <w:rPr>
          <w:rFonts w:ascii="黑体" w:eastAsia="黑体" w:hAnsi="黑体" w:cs="Times New Roman" w:hint="eastAsia"/>
          <w:b/>
          <w:color w:val="FF0000"/>
          <w:sz w:val="36"/>
        </w:rPr>
        <w:t>非公开发行股票申请获得中国证监会</w:t>
      </w:r>
    </w:p>
    <w:p w:rsidR="005A1CBF" w:rsidRPr="00B440A9" w:rsidRDefault="005A1CBF" w:rsidP="005A1CBF">
      <w:pPr>
        <w:spacing w:line="360" w:lineRule="auto"/>
        <w:jc w:val="center"/>
        <w:rPr>
          <w:rFonts w:ascii="黑体" w:eastAsia="黑体" w:hAnsi="黑体" w:cs="Times New Roman"/>
          <w:b/>
          <w:color w:val="FF0000"/>
          <w:sz w:val="36"/>
        </w:rPr>
      </w:pPr>
      <w:r>
        <w:rPr>
          <w:rFonts w:ascii="黑体" w:eastAsia="黑体" w:hAnsi="黑体" w:cs="Times New Roman" w:hint="eastAsia"/>
          <w:b/>
          <w:color w:val="FF0000"/>
          <w:sz w:val="36"/>
        </w:rPr>
        <w:t>受理的公告</w:t>
      </w:r>
    </w:p>
    <w:p w:rsidR="005A1CBF" w:rsidRPr="00656304" w:rsidRDefault="005A1CBF" w:rsidP="005A1CBF">
      <w:pPr>
        <w:spacing w:line="360" w:lineRule="auto"/>
        <w:rPr>
          <w:rFonts w:ascii="Times New Roman" w:hAnsi="Times New Roman" w:cs="Times New Roman"/>
          <w:sz w:val="24"/>
        </w:rPr>
      </w:pPr>
    </w:p>
    <w:p w:rsidR="005A1CBF" w:rsidRPr="00BD0EDA" w:rsidRDefault="005A1CBF" w:rsidP="005A1CBF">
      <w:pPr>
        <w:adjustRightInd w:val="0"/>
        <w:snapToGrid w:val="0"/>
        <w:spacing w:line="360" w:lineRule="auto"/>
        <w:ind w:firstLineChars="200" w:firstLine="482"/>
        <w:rPr>
          <w:rFonts w:ascii="楷体" w:eastAsia="楷体" w:hAnsi="楷体" w:cs="Times New Roman"/>
          <w:b/>
          <w:sz w:val="24"/>
        </w:rPr>
      </w:pPr>
      <w:r w:rsidRPr="00BD0EDA">
        <w:rPr>
          <w:rFonts w:ascii="楷体" w:eastAsia="楷体" w:hAnsi="楷体" w:cs="Times New Roman" w:hint="eastAsia"/>
          <w:b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E63B00" w:rsidRDefault="00E63B00"/>
    <w:p w:rsidR="005A1CBF" w:rsidRPr="005A1CBF" w:rsidRDefault="005A1CBF" w:rsidP="005A1C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CBF">
        <w:rPr>
          <w:rFonts w:asciiTheme="minorEastAsia" w:hAnsiTheme="minorEastAsia" w:hint="eastAsia"/>
          <w:sz w:val="24"/>
          <w:szCs w:val="24"/>
        </w:rPr>
        <w:t>江苏恒顺醋业股份有限公司（以下简称“公司”）</w:t>
      </w:r>
      <w:r w:rsidRPr="00594BF7">
        <w:rPr>
          <w:rFonts w:asciiTheme="minorEastAsia" w:hAnsiTheme="minorEastAsia" w:hint="eastAsia"/>
          <w:sz w:val="24"/>
          <w:szCs w:val="24"/>
        </w:rPr>
        <w:t>于</w:t>
      </w:r>
      <w:r w:rsidR="00594BF7" w:rsidRPr="00594BF7">
        <w:rPr>
          <w:rFonts w:asciiTheme="minorEastAsia" w:hAnsiTheme="minorEastAsia" w:hint="eastAsia"/>
          <w:sz w:val="24"/>
          <w:szCs w:val="24"/>
        </w:rPr>
        <w:t>近</w:t>
      </w:r>
      <w:r w:rsidRPr="00594BF7">
        <w:rPr>
          <w:rFonts w:asciiTheme="minorEastAsia" w:hAnsiTheme="minorEastAsia" w:hint="eastAsia"/>
          <w:sz w:val="24"/>
          <w:szCs w:val="24"/>
        </w:rPr>
        <w:t>日收到中国证券监督管理委员会（以下简称“中国证监会”）出具的《中国证监会行政许可申请受理单》（受理序号：</w:t>
      </w:r>
      <w:r w:rsidR="00594BF7" w:rsidRPr="00594BF7">
        <w:rPr>
          <w:rFonts w:asciiTheme="minorEastAsia" w:hAnsiTheme="minorEastAsia" w:hint="eastAsia"/>
          <w:sz w:val="24"/>
          <w:szCs w:val="24"/>
        </w:rPr>
        <w:t>220543</w:t>
      </w:r>
      <w:r w:rsidRPr="00594BF7">
        <w:rPr>
          <w:rFonts w:asciiTheme="minorEastAsia" w:hAnsiTheme="minorEastAsia" w:hint="eastAsia"/>
          <w:sz w:val="24"/>
          <w:szCs w:val="24"/>
        </w:rPr>
        <w:t>），中国证监会依法对公司提交的《上市</w:t>
      </w:r>
      <w:r w:rsidRPr="005A1CBF">
        <w:rPr>
          <w:rFonts w:asciiTheme="minorEastAsia" w:hAnsiTheme="minorEastAsia" w:hint="eastAsia"/>
          <w:sz w:val="24"/>
          <w:szCs w:val="24"/>
        </w:rPr>
        <w:t>公司非公开发行股票核准》行政许可申请材料进行了审查，认为该申请材料齐全，决</w:t>
      </w:r>
      <w:r w:rsidR="00594BF7">
        <w:rPr>
          <w:rFonts w:asciiTheme="minorEastAsia" w:hAnsiTheme="minorEastAsia" w:hint="eastAsia"/>
          <w:sz w:val="24"/>
          <w:szCs w:val="24"/>
        </w:rPr>
        <w:t>定</w:t>
      </w:r>
      <w:r w:rsidRPr="005A1CBF">
        <w:rPr>
          <w:rFonts w:asciiTheme="minorEastAsia" w:hAnsiTheme="minorEastAsia" w:hint="eastAsia"/>
          <w:sz w:val="24"/>
          <w:szCs w:val="24"/>
        </w:rPr>
        <w:t>对该行政许可申请予以受理。</w:t>
      </w:r>
    </w:p>
    <w:p w:rsidR="005A1CBF" w:rsidRPr="005A1CBF" w:rsidRDefault="005A1CBF" w:rsidP="005A1CB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5A1CBF">
        <w:rPr>
          <w:rFonts w:asciiTheme="minorEastAsia" w:hAnsiTheme="minorEastAsia" w:hint="eastAsia"/>
          <w:sz w:val="24"/>
          <w:szCs w:val="24"/>
        </w:rPr>
        <w:t>公司本次非公开发行股票事项尚需取得中国证监会的核准，能否获得中国证监会核准</w:t>
      </w:r>
      <w:r w:rsidR="00594BF7">
        <w:rPr>
          <w:rFonts w:asciiTheme="minorEastAsia" w:hAnsiTheme="minorEastAsia" w:hint="eastAsia"/>
          <w:sz w:val="24"/>
          <w:szCs w:val="24"/>
        </w:rPr>
        <w:t>及最终获得核准的时间均</w:t>
      </w:r>
      <w:r w:rsidRPr="005A1CBF">
        <w:rPr>
          <w:rFonts w:asciiTheme="minorEastAsia" w:hAnsiTheme="minorEastAsia" w:hint="eastAsia"/>
          <w:sz w:val="24"/>
          <w:szCs w:val="24"/>
        </w:rPr>
        <w:t>存在不确定性。公司将根据中国证监会</w:t>
      </w:r>
      <w:r w:rsidR="00594BF7">
        <w:rPr>
          <w:rFonts w:asciiTheme="minorEastAsia" w:hAnsiTheme="minorEastAsia" w:hint="eastAsia"/>
          <w:sz w:val="24"/>
          <w:szCs w:val="24"/>
        </w:rPr>
        <w:t>对该事项的</w:t>
      </w:r>
      <w:r w:rsidRPr="005A1CBF">
        <w:rPr>
          <w:rFonts w:asciiTheme="minorEastAsia" w:hAnsiTheme="minorEastAsia" w:hint="eastAsia"/>
          <w:sz w:val="24"/>
          <w:szCs w:val="24"/>
        </w:rPr>
        <w:t>审核进展情况及时履行信息披露义务，敬请广大投资者注意投资风险。</w:t>
      </w:r>
    </w:p>
    <w:p w:rsidR="00594BF7" w:rsidRDefault="00594BF7" w:rsidP="005A1CBF">
      <w:pPr>
        <w:spacing w:line="360" w:lineRule="auto"/>
        <w:ind w:firstLineChars="200" w:firstLine="482"/>
        <w:rPr>
          <w:rFonts w:asciiTheme="minorEastAsia" w:hAnsiTheme="minorEastAsia" w:hint="eastAsia"/>
          <w:b/>
          <w:sz w:val="24"/>
          <w:szCs w:val="24"/>
        </w:rPr>
      </w:pPr>
    </w:p>
    <w:p w:rsidR="005A1CBF" w:rsidRPr="005A1CBF" w:rsidRDefault="005A1CBF" w:rsidP="005A1CB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5A1CBF">
        <w:rPr>
          <w:rFonts w:asciiTheme="minorEastAsia" w:hAnsiTheme="minorEastAsia" w:hint="eastAsia"/>
          <w:b/>
          <w:sz w:val="24"/>
          <w:szCs w:val="24"/>
        </w:rPr>
        <w:t>特此公告！</w:t>
      </w:r>
    </w:p>
    <w:p w:rsidR="005A1CBF" w:rsidRDefault="005A1CBF" w:rsidP="005A1CB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A1CBF" w:rsidRDefault="005A1CBF" w:rsidP="005A1CB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A1CBF" w:rsidRDefault="005A1CBF" w:rsidP="005A1CB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A1CBF" w:rsidRPr="005A1CBF" w:rsidRDefault="005A1CBF" w:rsidP="005A1CBF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5A1CBF" w:rsidRPr="005A1CBF" w:rsidRDefault="005A1CBF" w:rsidP="005A1CBF">
      <w:pPr>
        <w:spacing w:line="360" w:lineRule="auto"/>
        <w:ind w:firstLineChars="1719" w:firstLine="4142"/>
        <w:rPr>
          <w:rFonts w:asciiTheme="minorEastAsia" w:hAnsiTheme="minorEastAsia"/>
          <w:b/>
          <w:sz w:val="24"/>
          <w:szCs w:val="24"/>
        </w:rPr>
      </w:pPr>
      <w:r w:rsidRPr="005A1CBF">
        <w:rPr>
          <w:rFonts w:asciiTheme="minorEastAsia" w:hAnsiTheme="minorEastAsia" w:hint="eastAsia"/>
          <w:b/>
          <w:sz w:val="24"/>
          <w:szCs w:val="24"/>
        </w:rPr>
        <w:t>江苏恒顺醋业股份有限公司董事会</w:t>
      </w:r>
    </w:p>
    <w:p w:rsidR="005A1CBF" w:rsidRPr="005A1CBF" w:rsidRDefault="005A1CBF" w:rsidP="00594BF7">
      <w:pPr>
        <w:spacing w:line="360" w:lineRule="auto"/>
        <w:ind w:firstLineChars="1911" w:firstLine="4604"/>
        <w:rPr>
          <w:rFonts w:asciiTheme="minorEastAsia" w:hAnsiTheme="minorEastAsia"/>
          <w:b/>
          <w:sz w:val="24"/>
          <w:szCs w:val="24"/>
        </w:rPr>
      </w:pPr>
      <w:r w:rsidRPr="00594BF7">
        <w:rPr>
          <w:rFonts w:asciiTheme="minorEastAsia" w:hAnsiTheme="minorEastAsia" w:hint="eastAsia"/>
          <w:b/>
          <w:sz w:val="24"/>
          <w:szCs w:val="24"/>
        </w:rPr>
        <w:t>二○二二年</w:t>
      </w:r>
      <w:r w:rsidR="00594BF7" w:rsidRPr="00594BF7">
        <w:rPr>
          <w:rFonts w:asciiTheme="minorEastAsia" w:hAnsiTheme="minorEastAsia" w:hint="eastAsia"/>
          <w:b/>
          <w:sz w:val="24"/>
          <w:szCs w:val="24"/>
        </w:rPr>
        <w:t>三</w:t>
      </w:r>
      <w:r w:rsidRPr="00594BF7">
        <w:rPr>
          <w:rFonts w:asciiTheme="minorEastAsia" w:hAnsiTheme="minorEastAsia" w:hint="eastAsia"/>
          <w:b/>
          <w:sz w:val="24"/>
          <w:szCs w:val="24"/>
        </w:rPr>
        <w:t>月</w:t>
      </w:r>
      <w:r w:rsidR="00594BF7" w:rsidRPr="00594BF7">
        <w:rPr>
          <w:rFonts w:asciiTheme="minorEastAsia" w:hAnsiTheme="minorEastAsia" w:hint="eastAsia"/>
          <w:b/>
          <w:sz w:val="24"/>
          <w:szCs w:val="24"/>
        </w:rPr>
        <w:t>二十九</w:t>
      </w:r>
      <w:r w:rsidRPr="00594BF7">
        <w:rPr>
          <w:rFonts w:asciiTheme="minorEastAsia" w:hAnsiTheme="minorEastAsia" w:hint="eastAsia"/>
          <w:b/>
          <w:sz w:val="24"/>
          <w:szCs w:val="24"/>
        </w:rPr>
        <w:t>日</w:t>
      </w:r>
    </w:p>
    <w:sectPr w:rsidR="005A1CBF" w:rsidRPr="005A1CBF" w:rsidSect="00E63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9E7" w:rsidRDefault="00C969E7" w:rsidP="00594BF7">
      <w:pPr>
        <w:ind w:firstLine="480"/>
      </w:pPr>
      <w:r>
        <w:separator/>
      </w:r>
    </w:p>
  </w:endnote>
  <w:endnote w:type="continuationSeparator" w:id="1">
    <w:p w:rsidR="00C969E7" w:rsidRDefault="00C969E7" w:rsidP="00594BF7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9E7" w:rsidRDefault="00C969E7" w:rsidP="00594BF7">
      <w:pPr>
        <w:ind w:firstLine="480"/>
      </w:pPr>
      <w:r>
        <w:separator/>
      </w:r>
    </w:p>
  </w:footnote>
  <w:footnote w:type="continuationSeparator" w:id="1">
    <w:p w:rsidR="00C969E7" w:rsidRDefault="00C969E7" w:rsidP="00594BF7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1CBF"/>
    <w:rsid w:val="00004787"/>
    <w:rsid w:val="0001203F"/>
    <w:rsid w:val="00057BAF"/>
    <w:rsid w:val="000640B5"/>
    <w:rsid w:val="000A2807"/>
    <w:rsid w:val="000B16E9"/>
    <w:rsid w:val="000B77F9"/>
    <w:rsid w:val="000D4081"/>
    <w:rsid w:val="000F496A"/>
    <w:rsid w:val="00116606"/>
    <w:rsid w:val="00161F53"/>
    <w:rsid w:val="001734F8"/>
    <w:rsid w:val="00190D57"/>
    <w:rsid w:val="001A0C24"/>
    <w:rsid w:val="001A0D5A"/>
    <w:rsid w:val="001D6828"/>
    <w:rsid w:val="002007FF"/>
    <w:rsid w:val="00244AB6"/>
    <w:rsid w:val="00270386"/>
    <w:rsid w:val="00274CB5"/>
    <w:rsid w:val="002952F9"/>
    <w:rsid w:val="002A0C62"/>
    <w:rsid w:val="002A4DCB"/>
    <w:rsid w:val="002C0597"/>
    <w:rsid w:val="002D1ED9"/>
    <w:rsid w:val="002D6A03"/>
    <w:rsid w:val="00301D1B"/>
    <w:rsid w:val="00304E7F"/>
    <w:rsid w:val="0033128D"/>
    <w:rsid w:val="00340816"/>
    <w:rsid w:val="00373A2E"/>
    <w:rsid w:val="00390565"/>
    <w:rsid w:val="00395770"/>
    <w:rsid w:val="003B4D4D"/>
    <w:rsid w:val="003C4984"/>
    <w:rsid w:val="003E65E8"/>
    <w:rsid w:val="003F6C63"/>
    <w:rsid w:val="00487E53"/>
    <w:rsid w:val="00493B98"/>
    <w:rsid w:val="004A4AD2"/>
    <w:rsid w:val="00554059"/>
    <w:rsid w:val="005942D1"/>
    <w:rsid w:val="00594BF7"/>
    <w:rsid w:val="00595D1D"/>
    <w:rsid w:val="005A1CBF"/>
    <w:rsid w:val="005C7066"/>
    <w:rsid w:val="006225D7"/>
    <w:rsid w:val="00646872"/>
    <w:rsid w:val="00655F0A"/>
    <w:rsid w:val="0066113A"/>
    <w:rsid w:val="00671C7F"/>
    <w:rsid w:val="006D1807"/>
    <w:rsid w:val="00724A5A"/>
    <w:rsid w:val="00741650"/>
    <w:rsid w:val="00744A01"/>
    <w:rsid w:val="00772347"/>
    <w:rsid w:val="00792EFA"/>
    <w:rsid w:val="007A10CA"/>
    <w:rsid w:val="008649D9"/>
    <w:rsid w:val="00891C25"/>
    <w:rsid w:val="00895EB5"/>
    <w:rsid w:val="008A0003"/>
    <w:rsid w:val="008C0903"/>
    <w:rsid w:val="008F1725"/>
    <w:rsid w:val="008F79EC"/>
    <w:rsid w:val="00915CAA"/>
    <w:rsid w:val="00930F23"/>
    <w:rsid w:val="00932FE1"/>
    <w:rsid w:val="0094294C"/>
    <w:rsid w:val="0096167A"/>
    <w:rsid w:val="009F3431"/>
    <w:rsid w:val="009F3A9D"/>
    <w:rsid w:val="00A33669"/>
    <w:rsid w:val="00A343A5"/>
    <w:rsid w:val="00A7244D"/>
    <w:rsid w:val="00A96587"/>
    <w:rsid w:val="00AC0E10"/>
    <w:rsid w:val="00B11FB3"/>
    <w:rsid w:val="00B150E9"/>
    <w:rsid w:val="00B75FED"/>
    <w:rsid w:val="00BC2934"/>
    <w:rsid w:val="00BC2C90"/>
    <w:rsid w:val="00C120FE"/>
    <w:rsid w:val="00C70D06"/>
    <w:rsid w:val="00C714E8"/>
    <w:rsid w:val="00C92361"/>
    <w:rsid w:val="00C969E7"/>
    <w:rsid w:val="00CA3C5F"/>
    <w:rsid w:val="00CA643F"/>
    <w:rsid w:val="00CB601C"/>
    <w:rsid w:val="00D35EF2"/>
    <w:rsid w:val="00D53169"/>
    <w:rsid w:val="00D53A2A"/>
    <w:rsid w:val="00DF2F3D"/>
    <w:rsid w:val="00E03D6F"/>
    <w:rsid w:val="00E412FA"/>
    <w:rsid w:val="00E61D84"/>
    <w:rsid w:val="00E63B00"/>
    <w:rsid w:val="00E92422"/>
    <w:rsid w:val="00E931FA"/>
    <w:rsid w:val="00EB5EFD"/>
    <w:rsid w:val="00EF33BF"/>
    <w:rsid w:val="00F17628"/>
    <w:rsid w:val="00F20991"/>
    <w:rsid w:val="00F24130"/>
    <w:rsid w:val="00F321A5"/>
    <w:rsid w:val="00F4031F"/>
    <w:rsid w:val="00F42175"/>
    <w:rsid w:val="00F65971"/>
    <w:rsid w:val="00F81045"/>
    <w:rsid w:val="00F95FED"/>
    <w:rsid w:val="00FF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4B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4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4B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2022-02-17T02:39:00Z</dcterms:created>
  <dcterms:modified xsi:type="dcterms:W3CDTF">2022-03-28T09:08:00Z</dcterms:modified>
</cp:coreProperties>
</file>