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5F4" w:rsidRPr="00BD0EDA" w:rsidRDefault="004D45F4" w:rsidP="004D45F4">
      <w:pPr>
        <w:spacing w:line="360" w:lineRule="auto"/>
        <w:rPr>
          <w:rFonts w:ascii="Times New Roman" w:hAnsi="Times New Roman" w:cs="Times New Roman"/>
          <w:b/>
          <w:sz w:val="28"/>
        </w:rPr>
      </w:pPr>
      <w:r w:rsidRPr="00BD0EDA">
        <w:rPr>
          <w:rFonts w:ascii="Times New Roman" w:hAnsi="Times New Roman" w:cs="Times New Roman"/>
          <w:b/>
          <w:sz w:val="28"/>
        </w:rPr>
        <w:t>公司代码：</w:t>
      </w:r>
      <w:r w:rsidRPr="00BD0EDA">
        <w:rPr>
          <w:rFonts w:ascii="Times New Roman" w:hAnsi="Times New Roman" w:cs="Times New Roman"/>
          <w:b/>
          <w:sz w:val="28"/>
        </w:rPr>
        <w:t>600305</w:t>
      </w:r>
      <w:r w:rsidR="006F5B1B">
        <w:rPr>
          <w:rFonts w:ascii="Times New Roman" w:hAnsi="Times New Roman" w:cs="Times New Roman" w:hint="eastAsia"/>
          <w:b/>
          <w:sz w:val="28"/>
        </w:rPr>
        <w:t xml:space="preserve">    </w:t>
      </w:r>
      <w:r w:rsidRPr="00BD0EDA">
        <w:rPr>
          <w:rFonts w:ascii="Times New Roman" w:hAnsi="Times New Roman" w:cs="Times New Roman" w:hint="eastAsia"/>
          <w:b/>
          <w:sz w:val="28"/>
        </w:rPr>
        <w:t>股票简称：恒顺醋业</w:t>
      </w:r>
      <w:r w:rsidR="006F5B1B">
        <w:rPr>
          <w:rFonts w:ascii="Times New Roman" w:hAnsi="Times New Roman" w:cs="Times New Roman" w:hint="eastAsia"/>
          <w:b/>
          <w:sz w:val="28"/>
        </w:rPr>
        <w:t xml:space="preserve">    </w:t>
      </w:r>
      <w:r>
        <w:rPr>
          <w:rFonts w:ascii="Times New Roman" w:hAnsi="Times New Roman" w:cs="Times New Roman" w:hint="eastAsia"/>
          <w:b/>
          <w:sz w:val="28"/>
        </w:rPr>
        <w:t>公告编号</w:t>
      </w:r>
      <w:r w:rsidRPr="0078743D">
        <w:rPr>
          <w:rFonts w:ascii="Times New Roman" w:hAnsi="Times New Roman" w:cs="Times New Roman" w:hint="eastAsia"/>
          <w:b/>
          <w:sz w:val="28"/>
        </w:rPr>
        <w:t>：临</w:t>
      </w:r>
      <w:r w:rsidRPr="0078743D">
        <w:rPr>
          <w:rFonts w:ascii="Times New Roman" w:hAnsi="Times New Roman" w:cs="Times New Roman" w:hint="eastAsia"/>
          <w:b/>
          <w:sz w:val="28"/>
        </w:rPr>
        <w:t>202</w:t>
      </w:r>
      <w:r w:rsidR="00976276" w:rsidRPr="0078743D">
        <w:rPr>
          <w:rFonts w:ascii="Times New Roman" w:hAnsi="Times New Roman" w:cs="Times New Roman" w:hint="eastAsia"/>
          <w:b/>
          <w:sz w:val="28"/>
        </w:rPr>
        <w:t>2</w:t>
      </w:r>
      <w:r w:rsidRPr="0078743D">
        <w:rPr>
          <w:rFonts w:ascii="Times New Roman" w:hAnsi="Times New Roman" w:cs="Times New Roman" w:hint="eastAsia"/>
          <w:b/>
          <w:sz w:val="28"/>
        </w:rPr>
        <w:t>-</w:t>
      </w:r>
      <w:r w:rsidR="008E78D3" w:rsidRPr="0078743D">
        <w:rPr>
          <w:rFonts w:ascii="Times New Roman" w:hAnsi="Times New Roman" w:cs="Times New Roman" w:hint="eastAsia"/>
          <w:b/>
          <w:sz w:val="28"/>
        </w:rPr>
        <w:t>0</w:t>
      </w:r>
      <w:r w:rsidR="00C83B20" w:rsidRPr="0078743D">
        <w:rPr>
          <w:rFonts w:ascii="Times New Roman" w:hAnsi="Times New Roman" w:cs="Times New Roman" w:hint="eastAsia"/>
          <w:b/>
          <w:sz w:val="28"/>
        </w:rPr>
        <w:t>1</w:t>
      </w:r>
      <w:r w:rsidR="007708C1" w:rsidRPr="0078743D">
        <w:rPr>
          <w:rFonts w:ascii="Times New Roman" w:hAnsi="Times New Roman" w:cs="Times New Roman" w:hint="eastAsia"/>
          <w:b/>
          <w:sz w:val="28"/>
        </w:rPr>
        <w:t>5</w:t>
      </w:r>
    </w:p>
    <w:p w:rsidR="004D45F4" w:rsidRPr="006F5B1B" w:rsidRDefault="004D45F4" w:rsidP="004D45F4">
      <w:pPr>
        <w:spacing w:line="360" w:lineRule="auto"/>
        <w:jc w:val="center"/>
        <w:rPr>
          <w:rFonts w:ascii="Times New Roman" w:hAnsi="Times New Roman" w:cs="Times New Roman"/>
          <w:b/>
          <w:sz w:val="24"/>
        </w:rPr>
      </w:pPr>
    </w:p>
    <w:p w:rsidR="004D45F4" w:rsidRDefault="004D45F4" w:rsidP="004D45F4">
      <w:pPr>
        <w:spacing w:line="360" w:lineRule="auto"/>
        <w:jc w:val="center"/>
        <w:rPr>
          <w:rFonts w:ascii="黑体" w:eastAsia="黑体" w:hAnsi="黑体" w:cs="Times New Roman"/>
          <w:b/>
          <w:color w:val="FF0000"/>
          <w:sz w:val="36"/>
        </w:rPr>
      </w:pPr>
      <w:r w:rsidRPr="00BD0EDA">
        <w:rPr>
          <w:rFonts w:ascii="黑体" w:eastAsia="黑体" w:hAnsi="黑体" w:cs="Times New Roman" w:hint="eastAsia"/>
          <w:b/>
          <w:color w:val="FF0000"/>
          <w:sz w:val="36"/>
        </w:rPr>
        <w:t>江苏恒顺醋业股份有限公司</w:t>
      </w:r>
    </w:p>
    <w:p w:rsidR="004D45F4" w:rsidRPr="00B440A9" w:rsidRDefault="004D45F4" w:rsidP="004D45F4">
      <w:pPr>
        <w:spacing w:line="360" w:lineRule="auto"/>
        <w:jc w:val="center"/>
        <w:rPr>
          <w:rFonts w:ascii="黑体" w:eastAsia="黑体" w:hAnsi="黑体" w:cs="Times New Roman"/>
          <w:b/>
          <w:color w:val="FF0000"/>
          <w:sz w:val="36"/>
        </w:rPr>
      </w:pPr>
      <w:r w:rsidRPr="00B440A9">
        <w:rPr>
          <w:rFonts w:ascii="黑体" w:eastAsia="黑体" w:hAnsi="黑体" w:cs="Times New Roman"/>
          <w:b/>
          <w:color w:val="FF0000"/>
          <w:sz w:val="36"/>
        </w:rPr>
        <w:t>关于</w:t>
      </w:r>
      <w:r w:rsidR="00A679D9">
        <w:rPr>
          <w:rFonts w:ascii="黑体" w:eastAsia="黑体" w:hAnsi="黑体" w:cs="Times New Roman" w:hint="eastAsia"/>
          <w:b/>
          <w:color w:val="FF0000"/>
          <w:sz w:val="36"/>
        </w:rPr>
        <w:t>转让</w:t>
      </w:r>
      <w:r w:rsidR="004604C2">
        <w:rPr>
          <w:rFonts w:ascii="黑体" w:eastAsia="黑体" w:hAnsi="黑体" w:cs="Times New Roman" w:hint="eastAsia"/>
          <w:b/>
          <w:color w:val="FF0000"/>
          <w:sz w:val="36"/>
        </w:rPr>
        <w:t>参</w:t>
      </w:r>
      <w:r w:rsidR="00871346">
        <w:rPr>
          <w:rFonts w:ascii="黑体" w:eastAsia="黑体" w:hAnsi="黑体" w:cs="Times New Roman" w:hint="eastAsia"/>
          <w:b/>
          <w:color w:val="FF0000"/>
          <w:sz w:val="36"/>
        </w:rPr>
        <w:t>股</w:t>
      </w:r>
      <w:r>
        <w:rPr>
          <w:rFonts w:ascii="黑体" w:eastAsia="黑体" w:hAnsi="黑体" w:cs="Times New Roman" w:hint="eastAsia"/>
          <w:b/>
          <w:color w:val="FF0000"/>
          <w:sz w:val="36"/>
        </w:rPr>
        <w:t>公司</w:t>
      </w:r>
      <w:bookmarkStart w:id="0" w:name="_Hlk85702053"/>
      <w:r w:rsidR="00204755">
        <w:rPr>
          <w:rFonts w:ascii="黑体" w:eastAsia="黑体" w:hAnsi="黑体" w:cs="Times New Roman" w:hint="eastAsia"/>
          <w:b/>
          <w:color w:val="FF0000"/>
          <w:sz w:val="36"/>
        </w:rPr>
        <w:t>镇江</w:t>
      </w:r>
      <w:bookmarkEnd w:id="0"/>
      <w:r w:rsidR="004604C2">
        <w:rPr>
          <w:rFonts w:ascii="黑体" w:eastAsia="黑体" w:hAnsi="黑体" w:cs="Times New Roman" w:hint="eastAsia"/>
          <w:b/>
          <w:color w:val="FF0000"/>
          <w:sz w:val="36"/>
        </w:rPr>
        <w:t>市丹徒区国金农村小额贷款有限公司</w:t>
      </w:r>
      <w:r>
        <w:rPr>
          <w:rFonts w:ascii="黑体" w:eastAsia="黑体" w:hAnsi="黑体" w:cs="Times New Roman" w:hint="eastAsia"/>
          <w:b/>
          <w:color w:val="FF0000"/>
          <w:sz w:val="36"/>
        </w:rPr>
        <w:t>股权暨关联交易的公告</w:t>
      </w:r>
    </w:p>
    <w:p w:rsidR="004D45F4" w:rsidRPr="00656304" w:rsidRDefault="004D45F4" w:rsidP="004D45F4">
      <w:pPr>
        <w:spacing w:line="360" w:lineRule="auto"/>
        <w:rPr>
          <w:rFonts w:ascii="Times New Roman" w:hAnsi="Times New Roman" w:cs="Times New Roman"/>
          <w:sz w:val="24"/>
        </w:rPr>
      </w:pPr>
    </w:p>
    <w:p w:rsidR="004D45F4" w:rsidRPr="00BD0EDA" w:rsidRDefault="004D45F4" w:rsidP="004D45F4">
      <w:pPr>
        <w:adjustRightInd w:val="0"/>
        <w:snapToGrid w:val="0"/>
        <w:spacing w:line="360" w:lineRule="auto"/>
        <w:ind w:firstLineChars="200" w:firstLine="482"/>
        <w:rPr>
          <w:rFonts w:ascii="楷体" w:eastAsia="楷体" w:hAnsi="楷体" w:cs="Times New Roman"/>
          <w:b/>
          <w:sz w:val="24"/>
        </w:rPr>
      </w:pPr>
      <w:r w:rsidRPr="00BD0EDA">
        <w:rPr>
          <w:rFonts w:ascii="楷体" w:eastAsia="楷体" w:hAnsi="楷体" w:cs="Times New Roman" w:hint="eastAsia"/>
          <w:b/>
          <w:sz w:val="24"/>
        </w:rPr>
        <w:t>本公司董事会及全体董事保证本公告内容不存在任何虚假记载、误导性陈述或者重大遗漏，并对其内容的真实性、准确性和完整性承担个别及连带责任。</w:t>
      </w:r>
    </w:p>
    <w:p w:rsidR="00E63B00" w:rsidRDefault="00E63B00"/>
    <w:p w:rsidR="004D45F4" w:rsidRPr="00232A20" w:rsidRDefault="004D45F4" w:rsidP="00FD4991">
      <w:pPr>
        <w:spacing w:line="440" w:lineRule="exact"/>
        <w:rPr>
          <w:b/>
          <w:sz w:val="24"/>
          <w:szCs w:val="24"/>
        </w:rPr>
      </w:pPr>
      <w:r w:rsidRPr="00232A20">
        <w:rPr>
          <w:rFonts w:hint="eastAsia"/>
          <w:b/>
          <w:sz w:val="24"/>
          <w:szCs w:val="24"/>
        </w:rPr>
        <w:t>重要提示：</w:t>
      </w:r>
    </w:p>
    <w:p w:rsidR="004D45F4" w:rsidRPr="0063100C" w:rsidRDefault="004D45F4" w:rsidP="00FD4991">
      <w:pPr>
        <w:spacing w:line="440" w:lineRule="exact"/>
        <w:ind w:firstLineChars="200" w:firstLine="480"/>
        <w:rPr>
          <w:sz w:val="24"/>
          <w:szCs w:val="24"/>
        </w:rPr>
      </w:pPr>
      <w:r w:rsidRPr="0063100C">
        <w:rPr>
          <w:rFonts w:asciiTheme="minorEastAsia" w:hAnsiTheme="minorEastAsia" w:hint="eastAsia"/>
          <w:sz w:val="24"/>
          <w:szCs w:val="24"/>
        </w:rPr>
        <w:t>●</w:t>
      </w:r>
      <w:r w:rsidRPr="0063100C">
        <w:rPr>
          <w:sz w:val="24"/>
          <w:szCs w:val="24"/>
        </w:rPr>
        <w:t>交易基本情况</w:t>
      </w:r>
    </w:p>
    <w:p w:rsidR="001332EC" w:rsidRPr="007F647E" w:rsidRDefault="004D45F4" w:rsidP="00FD4991">
      <w:pPr>
        <w:spacing w:line="440" w:lineRule="exact"/>
        <w:ind w:firstLineChars="200" w:firstLine="480"/>
        <w:rPr>
          <w:rFonts w:asciiTheme="minorEastAsia" w:hAnsiTheme="minorEastAsia"/>
          <w:sz w:val="24"/>
          <w:szCs w:val="24"/>
        </w:rPr>
      </w:pPr>
      <w:r w:rsidRPr="007F647E">
        <w:rPr>
          <w:rFonts w:asciiTheme="minorEastAsia" w:hAnsiTheme="minorEastAsia" w:hint="eastAsia"/>
          <w:sz w:val="24"/>
          <w:szCs w:val="24"/>
        </w:rPr>
        <w:t>江苏恒顺醋业股份有限公司（以下简称“公司”）</w:t>
      </w:r>
      <w:bookmarkStart w:id="1" w:name="_Hlk85717224"/>
      <w:r w:rsidR="00B10104" w:rsidRPr="007F647E">
        <w:rPr>
          <w:rFonts w:asciiTheme="minorEastAsia" w:hAnsiTheme="minorEastAsia" w:hint="eastAsia"/>
          <w:sz w:val="24"/>
          <w:szCs w:val="24"/>
        </w:rPr>
        <w:t>向</w:t>
      </w:r>
      <w:r w:rsidR="00481F44">
        <w:rPr>
          <w:rFonts w:asciiTheme="minorEastAsia" w:hAnsiTheme="minorEastAsia" w:hint="eastAsia"/>
          <w:sz w:val="24"/>
          <w:szCs w:val="24"/>
        </w:rPr>
        <w:t>控股股东江苏恒顺</w:t>
      </w:r>
      <w:r w:rsidR="004604C2" w:rsidRPr="00851716">
        <w:rPr>
          <w:rFonts w:asciiTheme="minorEastAsia" w:hAnsiTheme="minorEastAsia"/>
          <w:sz w:val="24"/>
          <w:szCs w:val="24"/>
        </w:rPr>
        <w:t>集团有限公司</w:t>
      </w:r>
      <w:r w:rsidR="00B10104" w:rsidRPr="007F647E">
        <w:rPr>
          <w:rFonts w:asciiTheme="minorEastAsia" w:hAnsiTheme="minorEastAsia" w:hint="eastAsia"/>
          <w:sz w:val="24"/>
          <w:szCs w:val="24"/>
        </w:rPr>
        <w:t>（以下简称“</w:t>
      </w:r>
      <w:r w:rsidR="00481F44">
        <w:rPr>
          <w:rFonts w:asciiTheme="minorEastAsia" w:hAnsiTheme="minorEastAsia" w:hint="eastAsia"/>
          <w:sz w:val="24"/>
          <w:szCs w:val="24"/>
        </w:rPr>
        <w:t>恒顺</w:t>
      </w:r>
      <w:r w:rsidR="001E018B">
        <w:rPr>
          <w:rFonts w:asciiTheme="minorEastAsia" w:hAnsiTheme="minorEastAsia" w:hint="eastAsia"/>
          <w:sz w:val="24"/>
          <w:szCs w:val="24"/>
        </w:rPr>
        <w:t>集团</w:t>
      </w:r>
      <w:r w:rsidR="00B10104" w:rsidRPr="007F647E">
        <w:rPr>
          <w:rFonts w:asciiTheme="minorEastAsia" w:hAnsiTheme="minorEastAsia" w:hint="eastAsia"/>
          <w:sz w:val="24"/>
          <w:szCs w:val="24"/>
        </w:rPr>
        <w:t>”）</w:t>
      </w:r>
      <w:r w:rsidR="00A679D9" w:rsidRPr="007F647E">
        <w:rPr>
          <w:rFonts w:asciiTheme="minorEastAsia" w:hAnsiTheme="minorEastAsia" w:hint="eastAsia"/>
          <w:sz w:val="24"/>
          <w:szCs w:val="24"/>
        </w:rPr>
        <w:t>转让</w:t>
      </w:r>
      <w:r w:rsidR="0080042C">
        <w:rPr>
          <w:rFonts w:asciiTheme="minorEastAsia" w:hAnsiTheme="minorEastAsia" w:hint="eastAsia"/>
          <w:sz w:val="24"/>
          <w:szCs w:val="24"/>
        </w:rPr>
        <w:t>所持有的</w:t>
      </w:r>
      <w:r w:rsidR="004604C2">
        <w:rPr>
          <w:rFonts w:asciiTheme="minorEastAsia" w:hAnsiTheme="minorEastAsia" w:hint="eastAsia"/>
          <w:sz w:val="24"/>
          <w:szCs w:val="24"/>
        </w:rPr>
        <w:t>参</w:t>
      </w:r>
      <w:r w:rsidR="00B10104" w:rsidRPr="007F647E">
        <w:rPr>
          <w:rFonts w:asciiTheme="minorEastAsia" w:hAnsiTheme="minorEastAsia" w:hint="eastAsia"/>
          <w:sz w:val="24"/>
          <w:szCs w:val="24"/>
        </w:rPr>
        <w:t>股子公司</w:t>
      </w:r>
      <w:r w:rsidR="004604C2" w:rsidRPr="004604C2">
        <w:rPr>
          <w:rFonts w:asciiTheme="minorEastAsia" w:hAnsiTheme="minorEastAsia" w:hint="eastAsia"/>
          <w:sz w:val="24"/>
          <w:szCs w:val="24"/>
        </w:rPr>
        <w:t>镇江市丹徒区国金农村小额贷款有限公司</w:t>
      </w:r>
      <w:r w:rsidR="00204755" w:rsidRPr="007F647E">
        <w:rPr>
          <w:rFonts w:asciiTheme="minorEastAsia" w:hAnsiTheme="minorEastAsia" w:hint="eastAsia"/>
          <w:sz w:val="24"/>
          <w:szCs w:val="24"/>
        </w:rPr>
        <w:t>（以下简称“</w:t>
      </w:r>
      <w:r w:rsidR="004604C2">
        <w:rPr>
          <w:rFonts w:asciiTheme="minorEastAsia" w:hAnsiTheme="minorEastAsia" w:hint="eastAsia"/>
          <w:sz w:val="24"/>
          <w:szCs w:val="24"/>
        </w:rPr>
        <w:t>国金小贷</w:t>
      </w:r>
      <w:r w:rsidR="00204755" w:rsidRPr="007F647E">
        <w:rPr>
          <w:rFonts w:asciiTheme="minorEastAsia" w:hAnsiTheme="minorEastAsia" w:hint="eastAsia"/>
          <w:sz w:val="24"/>
          <w:szCs w:val="24"/>
        </w:rPr>
        <w:t>”）</w:t>
      </w:r>
      <w:r w:rsidR="004604C2">
        <w:rPr>
          <w:rFonts w:asciiTheme="minorEastAsia" w:hAnsiTheme="minorEastAsia" w:hint="eastAsia"/>
          <w:sz w:val="24"/>
          <w:szCs w:val="24"/>
        </w:rPr>
        <w:t>9</w:t>
      </w:r>
      <w:r w:rsidR="00204755" w:rsidRPr="007F647E">
        <w:rPr>
          <w:rFonts w:asciiTheme="minorEastAsia" w:hAnsiTheme="minorEastAsia"/>
          <w:sz w:val="24"/>
          <w:szCs w:val="24"/>
        </w:rPr>
        <w:t>%</w:t>
      </w:r>
      <w:r w:rsidR="00204755" w:rsidRPr="007F647E">
        <w:rPr>
          <w:rFonts w:asciiTheme="minorEastAsia" w:hAnsiTheme="minorEastAsia" w:hint="eastAsia"/>
          <w:sz w:val="24"/>
          <w:szCs w:val="24"/>
        </w:rPr>
        <w:t>股权</w:t>
      </w:r>
      <w:r w:rsidR="00204755" w:rsidRPr="00B36EF6">
        <w:rPr>
          <w:rFonts w:asciiTheme="minorEastAsia" w:hAnsiTheme="minorEastAsia" w:hint="eastAsia"/>
          <w:sz w:val="24"/>
          <w:szCs w:val="24"/>
        </w:rPr>
        <w:t>，</w:t>
      </w:r>
      <w:r w:rsidR="00A679D9" w:rsidRPr="00B36EF6">
        <w:rPr>
          <w:rFonts w:asciiTheme="minorEastAsia" w:hAnsiTheme="minorEastAsia" w:hint="eastAsia"/>
          <w:sz w:val="24"/>
          <w:szCs w:val="24"/>
        </w:rPr>
        <w:t>转让</w:t>
      </w:r>
      <w:r w:rsidR="001332EC" w:rsidRPr="00B36EF6">
        <w:rPr>
          <w:rFonts w:asciiTheme="minorEastAsia" w:hAnsiTheme="minorEastAsia" w:hint="eastAsia"/>
          <w:sz w:val="24"/>
          <w:szCs w:val="24"/>
        </w:rPr>
        <w:t>价</w:t>
      </w:r>
      <w:r w:rsidR="00C617E0" w:rsidRPr="00B36EF6">
        <w:rPr>
          <w:rFonts w:asciiTheme="minorEastAsia" w:hAnsiTheme="minorEastAsia" w:hint="eastAsia"/>
          <w:sz w:val="24"/>
          <w:szCs w:val="24"/>
        </w:rPr>
        <w:t>格为</w:t>
      </w:r>
      <w:r w:rsidR="00AA0EDB" w:rsidRPr="00B36EF6">
        <w:rPr>
          <w:rFonts w:asciiTheme="minorEastAsia" w:hAnsiTheme="minorEastAsia" w:hint="eastAsia"/>
          <w:sz w:val="24"/>
        </w:rPr>
        <w:t>1</w:t>
      </w:r>
      <w:r w:rsidR="00C617E0" w:rsidRPr="00B36EF6">
        <w:rPr>
          <w:rFonts w:asciiTheme="minorEastAsia" w:hAnsiTheme="minorEastAsia" w:hint="eastAsia"/>
          <w:sz w:val="24"/>
        </w:rPr>
        <w:t>,</w:t>
      </w:r>
      <w:r w:rsidR="00D60F26" w:rsidRPr="00B36EF6">
        <w:rPr>
          <w:rFonts w:asciiTheme="minorEastAsia" w:hAnsiTheme="minorEastAsia" w:hint="eastAsia"/>
          <w:sz w:val="24"/>
        </w:rPr>
        <w:t>4</w:t>
      </w:r>
      <w:r w:rsidR="00E85489" w:rsidRPr="00B36EF6">
        <w:rPr>
          <w:rFonts w:asciiTheme="minorEastAsia" w:hAnsiTheme="minorEastAsia" w:hint="eastAsia"/>
          <w:sz w:val="24"/>
        </w:rPr>
        <w:t>87</w:t>
      </w:r>
      <w:r w:rsidR="00C0760F" w:rsidRPr="00B36EF6">
        <w:rPr>
          <w:rFonts w:asciiTheme="minorEastAsia" w:hAnsiTheme="minorEastAsia"/>
          <w:sz w:val="24"/>
        </w:rPr>
        <w:t>.</w:t>
      </w:r>
      <w:r w:rsidR="00E85489" w:rsidRPr="00B36EF6">
        <w:rPr>
          <w:rFonts w:asciiTheme="minorEastAsia" w:hAnsiTheme="minorEastAsia" w:hint="eastAsia"/>
          <w:sz w:val="24"/>
        </w:rPr>
        <w:t>11</w:t>
      </w:r>
      <w:r w:rsidR="001332EC" w:rsidRPr="00B36EF6">
        <w:rPr>
          <w:rFonts w:asciiTheme="minorEastAsia" w:hAnsiTheme="minorEastAsia" w:hint="eastAsia"/>
          <w:sz w:val="24"/>
          <w:szCs w:val="24"/>
        </w:rPr>
        <w:t>万元</w:t>
      </w:r>
      <w:r w:rsidR="00AC125F" w:rsidRPr="00B36EF6">
        <w:rPr>
          <w:rFonts w:asciiTheme="minorEastAsia" w:hAnsiTheme="minorEastAsia" w:hint="eastAsia"/>
          <w:sz w:val="24"/>
          <w:szCs w:val="24"/>
        </w:rPr>
        <w:t>。</w:t>
      </w:r>
    </w:p>
    <w:bookmarkEnd w:id="1"/>
    <w:p w:rsidR="008569C6" w:rsidRPr="0063100C" w:rsidRDefault="008569C6" w:rsidP="00FD4991">
      <w:pPr>
        <w:spacing w:line="440" w:lineRule="exact"/>
        <w:ind w:firstLineChars="200" w:firstLine="480"/>
        <w:rPr>
          <w:rFonts w:ascii="宋体" w:eastAsia="宋体" w:hAnsi="宋体"/>
          <w:sz w:val="24"/>
          <w:szCs w:val="24"/>
        </w:rPr>
      </w:pPr>
      <w:r w:rsidRPr="0063100C">
        <w:rPr>
          <w:rFonts w:ascii="宋体" w:eastAsia="宋体" w:hAnsi="宋体" w:hint="eastAsia"/>
          <w:sz w:val="24"/>
          <w:szCs w:val="24"/>
        </w:rPr>
        <w:t>●</w:t>
      </w:r>
      <w:r w:rsidR="006D33F6" w:rsidRPr="007531E3">
        <w:rPr>
          <w:rFonts w:ascii="宋体" w:eastAsia="宋体" w:hAnsi="宋体" w:hint="eastAsia"/>
          <w:sz w:val="24"/>
          <w:szCs w:val="24"/>
        </w:rPr>
        <w:t>根据</w:t>
      </w:r>
      <w:r w:rsidR="002737E0">
        <w:rPr>
          <w:rFonts w:ascii="宋体" w:eastAsia="宋体" w:hAnsi="宋体"/>
          <w:sz w:val="24"/>
          <w:szCs w:val="24"/>
        </w:rPr>
        <w:t>《上海证券交易所股票上市规则》</w:t>
      </w:r>
      <w:r w:rsidR="006D33F6" w:rsidRPr="007531E3">
        <w:rPr>
          <w:rFonts w:ascii="宋体" w:eastAsia="宋体" w:hAnsi="宋体" w:hint="eastAsia"/>
          <w:sz w:val="24"/>
          <w:szCs w:val="24"/>
        </w:rPr>
        <w:t>的规定，</w:t>
      </w:r>
      <w:r w:rsidRPr="007531E3">
        <w:rPr>
          <w:rFonts w:ascii="宋体" w:eastAsia="宋体" w:hAnsi="宋体" w:hint="eastAsia"/>
          <w:sz w:val="24"/>
          <w:szCs w:val="24"/>
        </w:rPr>
        <w:t>本次交易构成关联交易，但不构成</w:t>
      </w:r>
      <w:r w:rsidR="006D33F6" w:rsidRPr="007531E3">
        <w:rPr>
          <w:rFonts w:ascii="宋体" w:eastAsia="宋体" w:hAnsi="宋体" w:hint="eastAsia"/>
          <w:sz w:val="24"/>
          <w:szCs w:val="24"/>
        </w:rPr>
        <w:t>《重大资产重组管理办法》规定的</w:t>
      </w:r>
      <w:r w:rsidRPr="007531E3">
        <w:rPr>
          <w:rFonts w:ascii="宋体" w:eastAsia="宋体" w:hAnsi="宋体" w:hint="eastAsia"/>
          <w:sz w:val="24"/>
          <w:szCs w:val="24"/>
        </w:rPr>
        <w:t>重大资产重组事项</w:t>
      </w:r>
      <w:r w:rsidR="006D33F6" w:rsidRPr="007531E3">
        <w:rPr>
          <w:rFonts w:ascii="宋体" w:eastAsia="宋体" w:hAnsi="宋体" w:hint="eastAsia"/>
          <w:sz w:val="24"/>
          <w:szCs w:val="24"/>
        </w:rPr>
        <w:t>。</w:t>
      </w:r>
    </w:p>
    <w:p w:rsidR="006D33F6" w:rsidRDefault="00AC125F" w:rsidP="00FD4991">
      <w:pPr>
        <w:spacing w:line="440" w:lineRule="exact"/>
        <w:ind w:firstLineChars="200" w:firstLine="480"/>
        <w:rPr>
          <w:rFonts w:ascii="宋体" w:eastAsia="宋体" w:hAnsi="宋体"/>
          <w:sz w:val="24"/>
          <w:szCs w:val="24"/>
        </w:rPr>
      </w:pPr>
      <w:r w:rsidRPr="007476FC">
        <w:rPr>
          <w:rFonts w:ascii="宋体" w:eastAsia="宋体" w:hAnsi="宋体" w:hint="eastAsia"/>
          <w:sz w:val="24"/>
          <w:szCs w:val="24"/>
        </w:rPr>
        <w:t>●</w:t>
      </w:r>
      <w:r w:rsidR="008569C6" w:rsidRPr="007476FC">
        <w:rPr>
          <w:rFonts w:ascii="宋体" w:eastAsia="宋体" w:hAnsi="宋体"/>
          <w:sz w:val="24"/>
          <w:szCs w:val="24"/>
        </w:rPr>
        <w:t>截至本次关联交易前，过去12个月内，除日常关联交易外，公司</w:t>
      </w:r>
      <w:r w:rsidR="004D1DF1" w:rsidRPr="007476FC">
        <w:rPr>
          <w:rFonts w:ascii="宋体" w:eastAsia="宋体" w:hAnsi="宋体"/>
          <w:sz w:val="24"/>
          <w:szCs w:val="24"/>
        </w:rPr>
        <w:t>及子公司</w:t>
      </w:r>
      <w:r w:rsidR="008569C6" w:rsidRPr="007476FC">
        <w:rPr>
          <w:rFonts w:ascii="宋体" w:eastAsia="宋体" w:hAnsi="宋体"/>
          <w:sz w:val="24"/>
          <w:szCs w:val="24"/>
        </w:rPr>
        <w:t>与同一关联人（恒顺集团及其控股股东、下属公司）发生的关联交易累计次数为</w:t>
      </w:r>
      <w:r w:rsidR="00822775" w:rsidRPr="007476FC">
        <w:rPr>
          <w:rFonts w:ascii="宋体" w:eastAsia="宋体" w:hAnsi="宋体" w:hint="eastAsia"/>
          <w:sz w:val="24"/>
          <w:szCs w:val="24"/>
        </w:rPr>
        <w:t>7</w:t>
      </w:r>
      <w:r w:rsidR="003D1337" w:rsidRPr="007476FC">
        <w:rPr>
          <w:rFonts w:ascii="宋体" w:eastAsia="宋体" w:hAnsi="宋体"/>
          <w:sz w:val="24"/>
          <w:szCs w:val="24"/>
        </w:rPr>
        <w:t>次，累计金额为</w:t>
      </w:r>
      <w:r w:rsidR="00822775" w:rsidRPr="007476FC">
        <w:rPr>
          <w:rFonts w:ascii="宋体" w:eastAsia="宋体" w:hAnsi="宋体" w:hint="eastAsia"/>
          <w:sz w:val="24"/>
          <w:szCs w:val="24"/>
        </w:rPr>
        <w:t>8</w:t>
      </w:r>
      <w:r w:rsidR="00F74C13" w:rsidRPr="007476FC">
        <w:rPr>
          <w:rFonts w:ascii="宋体" w:eastAsia="宋体" w:hAnsi="宋体" w:hint="eastAsia"/>
          <w:sz w:val="24"/>
          <w:szCs w:val="24"/>
        </w:rPr>
        <w:t>,</w:t>
      </w:r>
      <w:r w:rsidR="00822775" w:rsidRPr="007476FC">
        <w:rPr>
          <w:rFonts w:ascii="宋体" w:eastAsia="宋体" w:hAnsi="宋体" w:hint="eastAsia"/>
          <w:sz w:val="24"/>
          <w:szCs w:val="24"/>
        </w:rPr>
        <w:t>08</w:t>
      </w:r>
      <w:r w:rsidR="004604C2" w:rsidRPr="007476FC">
        <w:rPr>
          <w:rFonts w:ascii="宋体" w:eastAsia="宋体" w:hAnsi="宋体" w:hint="eastAsia"/>
          <w:sz w:val="24"/>
          <w:szCs w:val="24"/>
        </w:rPr>
        <w:t>0</w:t>
      </w:r>
      <w:r w:rsidR="002737E0" w:rsidRPr="007476FC">
        <w:rPr>
          <w:rFonts w:ascii="宋体" w:eastAsia="宋体" w:hAnsi="宋体" w:hint="eastAsia"/>
          <w:sz w:val="24"/>
          <w:szCs w:val="24"/>
        </w:rPr>
        <w:t>.</w:t>
      </w:r>
      <w:r w:rsidR="004604C2" w:rsidRPr="007476FC">
        <w:rPr>
          <w:rFonts w:ascii="宋体" w:eastAsia="宋体" w:hAnsi="宋体" w:hint="eastAsia"/>
          <w:sz w:val="24"/>
          <w:szCs w:val="24"/>
        </w:rPr>
        <w:t>45</w:t>
      </w:r>
      <w:r w:rsidR="003D1337" w:rsidRPr="007476FC">
        <w:rPr>
          <w:rFonts w:ascii="宋体" w:eastAsia="宋体" w:hAnsi="宋体"/>
          <w:sz w:val="24"/>
          <w:szCs w:val="24"/>
        </w:rPr>
        <w:t>万元</w:t>
      </w:r>
      <w:r w:rsidR="006D33F6" w:rsidRPr="007476FC">
        <w:rPr>
          <w:rFonts w:ascii="宋体" w:eastAsia="宋体" w:hAnsi="宋体" w:hint="eastAsia"/>
          <w:sz w:val="24"/>
          <w:szCs w:val="24"/>
        </w:rPr>
        <w:t>；</w:t>
      </w:r>
      <w:r w:rsidR="006D33F6" w:rsidRPr="007476FC">
        <w:rPr>
          <w:rFonts w:ascii="宋体" w:eastAsia="宋体" w:hAnsi="宋体"/>
          <w:sz w:val="24"/>
          <w:szCs w:val="24"/>
        </w:rPr>
        <w:t>公司与不同关联人（恒顺集团及其控股股东、下属公司外关联方）进行的交易类别相关的交易的累计次数为</w:t>
      </w:r>
      <w:r w:rsidR="000E5B1C" w:rsidRPr="007476FC">
        <w:rPr>
          <w:rFonts w:ascii="宋体" w:eastAsia="宋体" w:hAnsi="宋体" w:hint="eastAsia"/>
          <w:sz w:val="24"/>
          <w:szCs w:val="24"/>
        </w:rPr>
        <w:t>3</w:t>
      </w:r>
      <w:r w:rsidR="006D33F6" w:rsidRPr="007476FC">
        <w:rPr>
          <w:rFonts w:ascii="宋体" w:eastAsia="宋体" w:hAnsi="宋体"/>
          <w:sz w:val="24"/>
          <w:szCs w:val="24"/>
        </w:rPr>
        <w:t>次，累计金额为</w:t>
      </w:r>
      <w:r w:rsidR="00F14507" w:rsidRPr="007476FC">
        <w:rPr>
          <w:rFonts w:asciiTheme="minorEastAsia" w:hAnsiTheme="minorEastAsia" w:hint="eastAsia"/>
          <w:sz w:val="24"/>
          <w:szCs w:val="24"/>
        </w:rPr>
        <w:t>1,</w:t>
      </w:r>
      <w:r w:rsidR="000E5B1C" w:rsidRPr="007476FC">
        <w:rPr>
          <w:rFonts w:asciiTheme="minorEastAsia" w:hAnsiTheme="minorEastAsia" w:hint="eastAsia"/>
          <w:sz w:val="24"/>
          <w:szCs w:val="24"/>
        </w:rPr>
        <w:t>182</w:t>
      </w:r>
      <w:r w:rsidR="00F14507" w:rsidRPr="007476FC">
        <w:rPr>
          <w:rFonts w:asciiTheme="minorEastAsia" w:hAnsiTheme="minorEastAsia" w:hint="eastAsia"/>
          <w:sz w:val="24"/>
          <w:szCs w:val="24"/>
        </w:rPr>
        <w:t>.</w:t>
      </w:r>
      <w:r w:rsidR="000E5B1C" w:rsidRPr="007476FC">
        <w:rPr>
          <w:rFonts w:asciiTheme="minorEastAsia" w:hAnsiTheme="minorEastAsia" w:hint="eastAsia"/>
          <w:sz w:val="24"/>
          <w:szCs w:val="24"/>
        </w:rPr>
        <w:t>7</w:t>
      </w:r>
      <w:r w:rsidR="00F14507" w:rsidRPr="007476FC">
        <w:rPr>
          <w:rFonts w:asciiTheme="minorEastAsia" w:hAnsiTheme="minorEastAsia" w:hint="eastAsia"/>
          <w:sz w:val="24"/>
          <w:szCs w:val="24"/>
        </w:rPr>
        <w:t>1</w:t>
      </w:r>
      <w:r w:rsidR="002737E0" w:rsidRPr="007476FC">
        <w:rPr>
          <w:rFonts w:asciiTheme="minorEastAsia" w:hAnsiTheme="minorEastAsia" w:hint="eastAsia"/>
          <w:sz w:val="24"/>
          <w:szCs w:val="24"/>
        </w:rPr>
        <w:t>万</w:t>
      </w:r>
      <w:r w:rsidR="006D33F6" w:rsidRPr="007476FC">
        <w:rPr>
          <w:rFonts w:ascii="宋体" w:eastAsia="宋体" w:hAnsi="宋体"/>
          <w:sz w:val="24"/>
          <w:szCs w:val="24"/>
        </w:rPr>
        <w:t>元。</w:t>
      </w:r>
    </w:p>
    <w:p w:rsidR="0075183D" w:rsidRPr="007531E3" w:rsidRDefault="0075183D" w:rsidP="00FD4991">
      <w:pPr>
        <w:spacing w:line="440" w:lineRule="exact"/>
        <w:ind w:firstLineChars="200" w:firstLine="480"/>
        <w:rPr>
          <w:rFonts w:ascii="宋体" w:eastAsia="宋体" w:hAnsi="宋体"/>
          <w:sz w:val="24"/>
          <w:szCs w:val="24"/>
        </w:rPr>
      </w:pPr>
      <w:r w:rsidRPr="007B7C01">
        <w:rPr>
          <w:rFonts w:ascii="宋体" w:eastAsia="宋体" w:hAnsi="宋体" w:hint="eastAsia"/>
          <w:sz w:val="24"/>
          <w:szCs w:val="24"/>
        </w:rPr>
        <w:t>●</w:t>
      </w:r>
      <w:r w:rsidR="002E044A" w:rsidRPr="000C5A17">
        <w:rPr>
          <w:rFonts w:ascii="宋体" w:eastAsia="宋体" w:hAnsi="宋体" w:hint="eastAsia"/>
          <w:sz w:val="24"/>
          <w:szCs w:val="24"/>
        </w:rPr>
        <w:t>本次交易实施不存在重大法律障碍。</w:t>
      </w:r>
    </w:p>
    <w:p w:rsidR="001332EC" w:rsidRPr="0014316A" w:rsidRDefault="00631E87" w:rsidP="00FD4991">
      <w:pPr>
        <w:spacing w:line="440" w:lineRule="exact"/>
        <w:ind w:firstLineChars="200" w:firstLine="480"/>
        <w:rPr>
          <w:rFonts w:ascii="宋体" w:eastAsia="宋体" w:hAnsi="宋体"/>
          <w:color w:val="FF0000"/>
          <w:sz w:val="24"/>
          <w:szCs w:val="24"/>
        </w:rPr>
      </w:pPr>
      <w:r w:rsidRPr="000A61D5">
        <w:rPr>
          <w:rFonts w:ascii="宋体" w:eastAsia="宋体" w:hAnsi="宋体" w:hint="eastAsia"/>
          <w:sz w:val="24"/>
          <w:szCs w:val="24"/>
        </w:rPr>
        <w:t>●本次交易</w:t>
      </w:r>
      <w:r w:rsidR="003D1337" w:rsidRPr="000A61D5">
        <w:rPr>
          <w:rFonts w:ascii="宋体" w:eastAsia="宋体" w:hAnsi="宋体" w:hint="eastAsia"/>
          <w:sz w:val="24"/>
          <w:szCs w:val="24"/>
        </w:rPr>
        <w:t>在董事会权限内，无需提交股东大会审议</w:t>
      </w:r>
      <w:r w:rsidRPr="000A61D5">
        <w:rPr>
          <w:rFonts w:ascii="宋体" w:eastAsia="宋体" w:hAnsi="宋体" w:hint="eastAsia"/>
          <w:sz w:val="24"/>
          <w:szCs w:val="24"/>
        </w:rPr>
        <w:t>。</w:t>
      </w:r>
    </w:p>
    <w:p w:rsidR="004D45F4" w:rsidRDefault="004D45F4" w:rsidP="006917BC">
      <w:pPr>
        <w:spacing w:line="360" w:lineRule="auto"/>
        <w:ind w:firstLineChars="200" w:firstLine="480"/>
        <w:rPr>
          <w:rFonts w:ascii="宋体" w:eastAsia="宋体" w:hAnsi="宋体"/>
          <w:sz w:val="24"/>
          <w:szCs w:val="24"/>
        </w:rPr>
      </w:pPr>
    </w:p>
    <w:p w:rsidR="002403AA" w:rsidRPr="00FE4BC9" w:rsidRDefault="002403AA" w:rsidP="006917BC">
      <w:pPr>
        <w:spacing w:line="360" w:lineRule="auto"/>
        <w:ind w:firstLineChars="200" w:firstLine="482"/>
        <w:rPr>
          <w:rFonts w:asciiTheme="minorEastAsia" w:hAnsiTheme="minorEastAsia"/>
          <w:b/>
          <w:sz w:val="24"/>
          <w:szCs w:val="24"/>
        </w:rPr>
      </w:pPr>
      <w:r w:rsidRPr="00FE4BC9">
        <w:rPr>
          <w:rFonts w:asciiTheme="minorEastAsia" w:hAnsiTheme="minorEastAsia" w:hint="eastAsia"/>
          <w:b/>
          <w:sz w:val="24"/>
          <w:szCs w:val="24"/>
        </w:rPr>
        <w:t>一、关联交易概述</w:t>
      </w:r>
    </w:p>
    <w:p w:rsidR="002F5E63" w:rsidRPr="000E5B1C" w:rsidRDefault="00851716" w:rsidP="006917BC">
      <w:pPr>
        <w:spacing w:line="360" w:lineRule="auto"/>
        <w:ind w:firstLineChars="200" w:firstLine="480"/>
        <w:rPr>
          <w:rFonts w:asciiTheme="minorEastAsia" w:hAnsiTheme="minorEastAsia"/>
          <w:sz w:val="24"/>
          <w:szCs w:val="24"/>
        </w:rPr>
      </w:pPr>
      <w:r w:rsidRPr="000E5B1C">
        <w:rPr>
          <w:rFonts w:asciiTheme="minorEastAsia" w:hAnsiTheme="minorEastAsia" w:hint="eastAsia"/>
          <w:sz w:val="24"/>
          <w:szCs w:val="24"/>
        </w:rPr>
        <w:t>公</w:t>
      </w:r>
      <w:r w:rsidR="002F5E63" w:rsidRPr="000E5B1C">
        <w:rPr>
          <w:rFonts w:asciiTheme="minorEastAsia" w:hAnsiTheme="minorEastAsia" w:hint="eastAsia"/>
          <w:sz w:val="24"/>
          <w:szCs w:val="24"/>
        </w:rPr>
        <w:t>司向控股股东</w:t>
      </w:r>
      <w:r w:rsidR="00481F44" w:rsidRPr="000E5B1C">
        <w:rPr>
          <w:rFonts w:asciiTheme="minorEastAsia" w:hAnsiTheme="minorEastAsia" w:hint="eastAsia"/>
          <w:sz w:val="24"/>
          <w:szCs w:val="24"/>
        </w:rPr>
        <w:t>恒顺</w:t>
      </w:r>
      <w:r w:rsidR="001E018B" w:rsidRPr="000E5B1C">
        <w:rPr>
          <w:rFonts w:asciiTheme="minorEastAsia" w:hAnsiTheme="minorEastAsia" w:hint="eastAsia"/>
          <w:sz w:val="24"/>
          <w:szCs w:val="24"/>
        </w:rPr>
        <w:t>集团</w:t>
      </w:r>
      <w:r w:rsidR="00A679D9" w:rsidRPr="000E5B1C">
        <w:rPr>
          <w:rFonts w:asciiTheme="minorEastAsia" w:hAnsiTheme="minorEastAsia" w:hint="eastAsia"/>
          <w:sz w:val="24"/>
          <w:szCs w:val="24"/>
        </w:rPr>
        <w:t>转让</w:t>
      </w:r>
      <w:r w:rsidR="00B568BC">
        <w:rPr>
          <w:rFonts w:asciiTheme="minorEastAsia" w:hAnsiTheme="minorEastAsia" w:hint="eastAsia"/>
          <w:sz w:val="24"/>
          <w:szCs w:val="24"/>
        </w:rPr>
        <w:t>所持</w:t>
      </w:r>
      <w:r w:rsidRPr="000E5B1C">
        <w:rPr>
          <w:rFonts w:asciiTheme="minorEastAsia" w:hAnsiTheme="minorEastAsia" w:hint="eastAsia"/>
          <w:sz w:val="24"/>
          <w:szCs w:val="24"/>
        </w:rPr>
        <w:t>参</w:t>
      </w:r>
      <w:r w:rsidR="0042693B" w:rsidRPr="000E5B1C">
        <w:rPr>
          <w:rFonts w:asciiTheme="minorEastAsia" w:hAnsiTheme="minorEastAsia" w:hint="eastAsia"/>
          <w:sz w:val="24"/>
          <w:szCs w:val="24"/>
        </w:rPr>
        <w:t>股子公司</w:t>
      </w:r>
      <w:r w:rsidRPr="000E5B1C">
        <w:rPr>
          <w:rFonts w:asciiTheme="minorEastAsia" w:hAnsiTheme="minorEastAsia" w:hint="eastAsia"/>
          <w:sz w:val="24"/>
          <w:szCs w:val="24"/>
        </w:rPr>
        <w:t>国金小贷9</w:t>
      </w:r>
      <w:r w:rsidR="002F5E63" w:rsidRPr="000E5B1C">
        <w:rPr>
          <w:rFonts w:asciiTheme="minorEastAsia" w:hAnsiTheme="minorEastAsia"/>
          <w:sz w:val="24"/>
          <w:szCs w:val="24"/>
        </w:rPr>
        <w:t>%</w:t>
      </w:r>
      <w:r w:rsidR="002F5E63" w:rsidRPr="000E5B1C">
        <w:rPr>
          <w:rFonts w:asciiTheme="minorEastAsia" w:hAnsiTheme="minorEastAsia" w:hint="eastAsia"/>
          <w:sz w:val="24"/>
          <w:szCs w:val="24"/>
        </w:rPr>
        <w:t>股权，</w:t>
      </w:r>
      <w:r w:rsidR="00A679D9" w:rsidRPr="000E5B1C">
        <w:rPr>
          <w:rFonts w:asciiTheme="minorEastAsia" w:hAnsiTheme="minorEastAsia" w:hint="eastAsia"/>
          <w:sz w:val="24"/>
          <w:szCs w:val="24"/>
        </w:rPr>
        <w:t>转让</w:t>
      </w:r>
      <w:r w:rsidR="00C617E0" w:rsidRPr="000E5B1C">
        <w:rPr>
          <w:rFonts w:asciiTheme="minorEastAsia" w:hAnsiTheme="minorEastAsia" w:hint="eastAsia"/>
          <w:sz w:val="24"/>
          <w:szCs w:val="24"/>
        </w:rPr>
        <w:t>价格为</w:t>
      </w:r>
      <w:r w:rsidR="00E85489" w:rsidRPr="000E5B1C">
        <w:rPr>
          <w:rFonts w:asciiTheme="minorEastAsia" w:hAnsiTheme="minorEastAsia" w:hint="eastAsia"/>
          <w:sz w:val="24"/>
        </w:rPr>
        <w:t>1,487</w:t>
      </w:r>
      <w:r w:rsidR="00E85489" w:rsidRPr="000E5B1C">
        <w:rPr>
          <w:rFonts w:asciiTheme="minorEastAsia" w:hAnsiTheme="minorEastAsia"/>
          <w:sz w:val="24"/>
        </w:rPr>
        <w:t>.</w:t>
      </w:r>
      <w:r w:rsidR="00E85489" w:rsidRPr="000E5B1C">
        <w:rPr>
          <w:rFonts w:asciiTheme="minorEastAsia" w:hAnsiTheme="minorEastAsia" w:hint="eastAsia"/>
          <w:sz w:val="24"/>
        </w:rPr>
        <w:t>11</w:t>
      </w:r>
      <w:r w:rsidR="00C617E0" w:rsidRPr="000E5B1C">
        <w:rPr>
          <w:rFonts w:asciiTheme="minorEastAsia" w:hAnsiTheme="minorEastAsia" w:hint="eastAsia"/>
          <w:sz w:val="24"/>
          <w:szCs w:val="24"/>
        </w:rPr>
        <w:t>万元。</w:t>
      </w:r>
      <w:r w:rsidR="0080042C" w:rsidRPr="000E5B1C">
        <w:rPr>
          <w:rFonts w:asciiTheme="minorEastAsia" w:hAnsiTheme="minorEastAsia" w:hint="eastAsia"/>
          <w:sz w:val="24"/>
          <w:szCs w:val="24"/>
        </w:rPr>
        <w:t>本次股权转让后，公司将不再持有国金小贷股权。</w:t>
      </w:r>
      <w:r w:rsidR="00C617E0" w:rsidRPr="000E5B1C">
        <w:rPr>
          <w:rFonts w:asciiTheme="minorEastAsia" w:hAnsiTheme="minorEastAsia" w:hint="eastAsia"/>
          <w:sz w:val="24"/>
          <w:szCs w:val="24"/>
        </w:rPr>
        <w:t>本次股权</w:t>
      </w:r>
      <w:r w:rsidR="00A679D9" w:rsidRPr="000E5B1C">
        <w:rPr>
          <w:rFonts w:asciiTheme="minorEastAsia" w:hAnsiTheme="minorEastAsia" w:hint="eastAsia"/>
          <w:sz w:val="24"/>
          <w:szCs w:val="24"/>
        </w:rPr>
        <w:t>转让</w:t>
      </w:r>
      <w:r w:rsidR="00C617E0" w:rsidRPr="000E5B1C">
        <w:rPr>
          <w:rFonts w:asciiTheme="minorEastAsia" w:hAnsiTheme="minorEastAsia" w:hint="eastAsia"/>
          <w:sz w:val="24"/>
          <w:szCs w:val="24"/>
        </w:rPr>
        <w:t>价格以</w:t>
      </w:r>
      <w:r w:rsidR="001E018B" w:rsidRPr="000E5B1C">
        <w:rPr>
          <w:rFonts w:asciiTheme="minorEastAsia" w:hAnsiTheme="minorEastAsia" w:hint="eastAsia"/>
          <w:sz w:val="24"/>
          <w:szCs w:val="24"/>
        </w:rPr>
        <w:t>符合《证券法》规定</w:t>
      </w:r>
      <w:r w:rsidR="001664FA" w:rsidRPr="000E5B1C">
        <w:rPr>
          <w:rFonts w:asciiTheme="minorEastAsia" w:hAnsiTheme="minorEastAsia" w:hint="eastAsia"/>
          <w:sz w:val="24"/>
          <w:szCs w:val="24"/>
        </w:rPr>
        <w:t>的中介机构</w:t>
      </w:r>
      <w:r w:rsidR="00C617E0" w:rsidRPr="000E5B1C">
        <w:rPr>
          <w:rFonts w:asciiTheme="minorEastAsia" w:hAnsiTheme="minorEastAsia" w:hint="eastAsia"/>
          <w:sz w:val="24"/>
          <w:szCs w:val="24"/>
        </w:rPr>
        <w:t>评估的</w:t>
      </w:r>
      <w:r w:rsidRPr="000E5B1C">
        <w:rPr>
          <w:rFonts w:asciiTheme="minorEastAsia" w:hAnsiTheme="minorEastAsia" w:hint="eastAsia"/>
          <w:sz w:val="24"/>
          <w:szCs w:val="24"/>
        </w:rPr>
        <w:t>国金小贷</w:t>
      </w:r>
      <w:r w:rsidR="00CD4497" w:rsidRPr="000E5B1C">
        <w:rPr>
          <w:rFonts w:asciiTheme="minorEastAsia" w:hAnsiTheme="minorEastAsia" w:hint="eastAsia"/>
          <w:sz w:val="24"/>
          <w:szCs w:val="24"/>
        </w:rPr>
        <w:t>股东</w:t>
      </w:r>
      <w:r w:rsidR="0009094A" w:rsidRPr="000E5B1C">
        <w:rPr>
          <w:rFonts w:asciiTheme="minorEastAsia" w:hAnsiTheme="minorEastAsia" w:hint="eastAsia"/>
          <w:sz w:val="24"/>
          <w:szCs w:val="24"/>
        </w:rPr>
        <w:t>权益</w:t>
      </w:r>
      <w:r w:rsidR="00C617E0" w:rsidRPr="000E5B1C">
        <w:rPr>
          <w:rFonts w:asciiTheme="minorEastAsia" w:hAnsiTheme="minorEastAsia" w:hint="eastAsia"/>
          <w:sz w:val="24"/>
          <w:szCs w:val="24"/>
        </w:rPr>
        <w:t>价值为依据。</w:t>
      </w:r>
      <w:r w:rsidR="00C617E0" w:rsidRPr="000E5B1C">
        <w:rPr>
          <w:rFonts w:asciiTheme="minorEastAsia" w:hAnsiTheme="minorEastAsia" w:hint="eastAsia"/>
          <w:sz w:val="24"/>
          <w:szCs w:val="24"/>
        </w:rPr>
        <w:lastRenderedPageBreak/>
        <w:t>公司授权管理层具体办理与转让相关的全部事宜，签署全部对外法律文件。</w:t>
      </w:r>
    </w:p>
    <w:p w:rsidR="00657421" w:rsidRPr="000E5B1C" w:rsidRDefault="00481F44" w:rsidP="006917BC">
      <w:pPr>
        <w:spacing w:line="360" w:lineRule="auto"/>
        <w:ind w:firstLineChars="200" w:firstLine="480"/>
        <w:rPr>
          <w:rFonts w:asciiTheme="minorEastAsia" w:hAnsiTheme="minorEastAsia"/>
          <w:sz w:val="24"/>
          <w:szCs w:val="24"/>
        </w:rPr>
      </w:pPr>
      <w:r w:rsidRPr="000E5B1C">
        <w:rPr>
          <w:rFonts w:asciiTheme="minorEastAsia" w:hAnsiTheme="minorEastAsia" w:hint="eastAsia"/>
          <w:sz w:val="24"/>
          <w:szCs w:val="24"/>
        </w:rPr>
        <w:t>恒顺</w:t>
      </w:r>
      <w:r w:rsidR="001E018B" w:rsidRPr="000E5B1C">
        <w:rPr>
          <w:rFonts w:asciiTheme="minorEastAsia" w:hAnsiTheme="minorEastAsia" w:hint="eastAsia"/>
          <w:sz w:val="24"/>
          <w:szCs w:val="24"/>
        </w:rPr>
        <w:t>集团</w:t>
      </w:r>
      <w:r w:rsidR="00851716" w:rsidRPr="000E5B1C">
        <w:rPr>
          <w:rFonts w:asciiTheme="minorEastAsia" w:hAnsiTheme="minorEastAsia" w:hint="eastAsia"/>
          <w:sz w:val="24"/>
          <w:szCs w:val="24"/>
        </w:rPr>
        <w:t>为</w:t>
      </w:r>
      <w:r w:rsidRPr="000E5B1C">
        <w:rPr>
          <w:rFonts w:asciiTheme="minorEastAsia" w:hAnsiTheme="minorEastAsia" w:hint="eastAsia"/>
          <w:sz w:val="24"/>
          <w:szCs w:val="24"/>
        </w:rPr>
        <w:t>公司</w:t>
      </w:r>
      <w:r w:rsidR="00851716" w:rsidRPr="000E5B1C">
        <w:rPr>
          <w:rFonts w:asciiTheme="minorEastAsia" w:hAnsiTheme="minorEastAsia" w:hint="eastAsia"/>
          <w:sz w:val="24"/>
          <w:szCs w:val="24"/>
        </w:rPr>
        <w:t>的控股股东</w:t>
      </w:r>
      <w:r w:rsidR="00832D8B" w:rsidRPr="000E5B1C">
        <w:rPr>
          <w:rFonts w:asciiTheme="minorEastAsia" w:hAnsiTheme="minorEastAsia" w:hint="eastAsia"/>
          <w:sz w:val="24"/>
          <w:szCs w:val="24"/>
        </w:rPr>
        <w:t>，</w:t>
      </w:r>
      <w:r w:rsidR="00657421" w:rsidRPr="000E5B1C">
        <w:rPr>
          <w:rFonts w:asciiTheme="minorEastAsia" w:hAnsiTheme="minorEastAsia" w:hint="eastAsia"/>
          <w:sz w:val="24"/>
          <w:szCs w:val="24"/>
        </w:rPr>
        <w:t>根据《上海证券交易所股票上市规则》</w:t>
      </w:r>
      <w:r w:rsidR="001664AE" w:rsidRPr="000E5B1C">
        <w:rPr>
          <w:rFonts w:asciiTheme="minorEastAsia" w:hAnsiTheme="minorEastAsia" w:hint="eastAsia"/>
          <w:sz w:val="24"/>
          <w:szCs w:val="24"/>
        </w:rPr>
        <w:t>的规定，</w:t>
      </w:r>
      <w:r w:rsidR="00657421" w:rsidRPr="000E5B1C">
        <w:rPr>
          <w:rFonts w:asciiTheme="minorEastAsia" w:hAnsiTheme="minorEastAsia" w:hint="eastAsia"/>
          <w:sz w:val="24"/>
          <w:szCs w:val="24"/>
        </w:rPr>
        <w:t>本次交易构成关联交易，</w:t>
      </w:r>
      <w:r w:rsidR="00657421" w:rsidRPr="000E5B1C">
        <w:rPr>
          <w:rFonts w:asciiTheme="minorEastAsia" w:hAnsiTheme="minorEastAsia"/>
          <w:sz w:val="24"/>
          <w:szCs w:val="24"/>
        </w:rPr>
        <w:t>但不构成《上市公司重大资产重组管理办法》规定的重大资产重组。</w:t>
      </w:r>
    </w:p>
    <w:p w:rsidR="005D47B4" w:rsidRPr="000E5B1C" w:rsidRDefault="00235937" w:rsidP="006917BC">
      <w:pPr>
        <w:spacing w:line="360" w:lineRule="auto"/>
        <w:ind w:firstLineChars="200" w:firstLine="480"/>
        <w:rPr>
          <w:rFonts w:asciiTheme="minorEastAsia" w:hAnsiTheme="minorEastAsia"/>
          <w:sz w:val="24"/>
          <w:szCs w:val="24"/>
        </w:rPr>
      </w:pPr>
      <w:r w:rsidRPr="000E5B1C">
        <w:rPr>
          <w:rFonts w:asciiTheme="minorEastAsia" w:hAnsiTheme="minorEastAsia" w:hint="eastAsia"/>
          <w:sz w:val="24"/>
          <w:szCs w:val="24"/>
        </w:rPr>
        <w:t>本次关联交易</w:t>
      </w:r>
      <w:r w:rsidR="002C3850" w:rsidRPr="000E5B1C">
        <w:rPr>
          <w:rFonts w:asciiTheme="minorEastAsia" w:hAnsiTheme="minorEastAsia" w:hint="eastAsia"/>
          <w:sz w:val="24"/>
          <w:szCs w:val="24"/>
        </w:rPr>
        <w:t>金额</w:t>
      </w:r>
      <w:r w:rsidR="003D1337" w:rsidRPr="000E5B1C">
        <w:rPr>
          <w:rFonts w:asciiTheme="minorEastAsia" w:hAnsiTheme="minorEastAsia" w:hint="eastAsia"/>
          <w:sz w:val="24"/>
          <w:szCs w:val="24"/>
        </w:rPr>
        <w:t>在董事会</w:t>
      </w:r>
      <w:r w:rsidR="002C3850" w:rsidRPr="000E5B1C">
        <w:rPr>
          <w:rFonts w:asciiTheme="minorEastAsia" w:hAnsiTheme="minorEastAsia" w:hint="eastAsia"/>
          <w:sz w:val="24"/>
          <w:szCs w:val="24"/>
        </w:rPr>
        <w:t>审议</w:t>
      </w:r>
      <w:r w:rsidR="003D1337" w:rsidRPr="000E5B1C">
        <w:rPr>
          <w:rFonts w:asciiTheme="minorEastAsia" w:hAnsiTheme="minorEastAsia" w:hint="eastAsia"/>
          <w:sz w:val="24"/>
          <w:szCs w:val="24"/>
        </w:rPr>
        <w:t>权限</w:t>
      </w:r>
      <w:r w:rsidR="002C3850" w:rsidRPr="000E5B1C">
        <w:rPr>
          <w:rFonts w:asciiTheme="minorEastAsia" w:hAnsiTheme="minorEastAsia" w:hint="eastAsia"/>
          <w:sz w:val="24"/>
          <w:szCs w:val="24"/>
        </w:rPr>
        <w:t>范围</w:t>
      </w:r>
      <w:r w:rsidR="003D1337" w:rsidRPr="000E5B1C">
        <w:rPr>
          <w:rFonts w:asciiTheme="minorEastAsia" w:hAnsiTheme="minorEastAsia" w:hint="eastAsia"/>
          <w:sz w:val="24"/>
          <w:szCs w:val="24"/>
        </w:rPr>
        <w:t>内，无</w:t>
      </w:r>
      <w:r w:rsidRPr="000E5B1C">
        <w:rPr>
          <w:rFonts w:asciiTheme="minorEastAsia" w:hAnsiTheme="minorEastAsia" w:hint="eastAsia"/>
          <w:sz w:val="24"/>
          <w:szCs w:val="24"/>
        </w:rPr>
        <w:t>需提交股东大会审议。</w:t>
      </w:r>
    </w:p>
    <w:p w:rsidR="00657421" w:rsidRPr="000E5B1C" w:rsidRDefault="00235937" w:rsidP="006917BC">
      <w:pPr>
        <w:spacing w:line="360" w:lineRule="auto"/>
        <w:ind w:firstLine="470"/>
        <w:rPr>
          <w:rFonts w:asciiTheme="minorEastAsia" w:hAnsiTheme="minorEastAsia"/>
          <w:b/>
          <w:sz w:val="24"/>
          <w:szCs w:val="24"/>
        </w:rPr>
      </w:pPr>
      <w:r w:rsidRPr="000E5B1C">
        <w:rPr>
          <w:rFonts w:asciiTheme="minorEastAsia" w:hAnsiTheme="minorEastAsia" w:hint="eastAsia"/>
          <w:b/>
          <w:sz w:val="24"/>
          <w:szCs w:val="24"/>
        </w:rPr>
        <w:t>二、关联方介绍</w:t>
      </w:r>
    </w:p>
    <w:p w:rsidR="00481F44" w:rsidRPr="000E5B1C" w:rsidRDefault="00481F44" w:rsidP="00481F44">
      <w:pPr>
        <w:spacing w:line="360" w:lineRule="auto"/>
        <w:ind w:firstLine="470"/>
        <w:rPr>
          <w:rFonts w:asciiTheme="minorEastAsia" w:hAnsiTheme="minorEastAsia"/>
          <w:sz w:val="24"/>
          <w:szCs w:val="24"/>
        </w:rPr>
      </w:pPr>
      <w:r w:rsidRPr="000E5B1C">
        <w:rPr>
          <w:rFonts w:asciiTheme="minorEastAsia" w:hAnsiTheme="minorEastAsia"/>
          <w:sz w:val="24"/>
          <w:szCs w:val="24"/>
        </w:rPr>
        <w:t>公司名称：江苏恒顺集团有限公司</w:t>
      </w:r>
    </w:p>
    <w:p w:rsidR="00481F44" w:rsidRPr="000E5B1C" w:rsidRDefault="00481F44" w:rsidP="00481F44">
      <w:pPr>
        <w:spacing w:line="360" w:lineRule="auto"/>
        <w:ind w:firstLine="470"/>
        <w:rPr>
          <w:rFonts w:asciiTheme="minorEastAsia" w:hAnsiTheme="minorEastAsia"/>
          <w:sz w:val="24"/>
          <w:szCs w:val="24"/>
        </w:rPr>
      </w:pPr>
      <w:r w:rsidRPr="000E5B1C">
        <w:rPr>
          <w:rFonts w:asciiTheme="minorEastAsia" w:hAnsiTheme="minorEastAsia"/>
          <w:sz w:val="24"/>
          <w:szCs w:val="24"/>
        </w:rPr>
        <w:t>成立日期：1988年8月27日</w:t>
      </w:r>
    </w:p>
    <w:p w:rsidR="00481F44" w:rsidRPr="000E5B1C" w:rsidRDefault="00481F44" w:rsidP="00481F44">
      <w:pPr>
        <w:spacing w:line="360" w:lineRule="auto"/>
        <w:ind w:firstLine="470"/>
        <w:rPr>
          <w:rFonts w:asciiTheme="minorEastAsia" w:hAnsiTheme="minorEastAsia"/>
          <w:sz w:val="24"/>
          <w:szCs w:val="24"/>
        </w:rPr>
      </w:pPr>
      <w:r w:rsidRPr="000E5B1C">
        <w:rPr>
          <w:rFonts w:asciiTheme="minorEastAsia" w:hAnsiTheme="minorEastAsia"/>
          <w:sz w:val="24"/>
          <w:szCs w:val="24"/>
        </w:rPr>
        <w:t>注册资本：55,500万元</w:t>
      </w:r>
    </w:p>
    <w:p w:rsidR="00481F44" w:rsidRPr="000E5B1C" w:rsidRDefault="00481F44" w:rsidP="00481F44">
      <w:pPr>
        <w:spacing w:line="360" w:lineRule="auto"/>
        <w:ind w:firstLine="470"/>
        <w:rPr>
          <w:rFonts w:asciiTheme="minorEastAsia" w:hAnsiTheme="minorEastAsia"/>
          <w:sz w:val="24"/>
          <w:szCs w:val="24"/>
        </w:rPr>
      </w:pPr>
      <w:r w:rsidRPr="000E5B1C">
        <w:rPr>
          <w:rFonts w:asciiTheme="minorEastAsia" w:hAnsiTheme="minorEastAsia"/>
          <w:sz w:val="24"/>
          <w:szCs w:val="24"/>
        </w:rPr>
        <w:t>法定代表人：杭祝鸿</w:t>
      </w:r>
    </w:p>
    <w:p w:rsidR="00481F44" w:rsidRPr="000E5B1C" w:rsidRDefault="00481F44" w:rsidP="00481F44">
      <w:pPr>
        <w:spacing w:line="360" w:lineRule="auto"/>
        <w:ind w:firstLine="470"/>
        <w:rPr>
          <w:rFonts w:asciiTheme="minorEastAsia" w:hAnsiTheme="minorEastAsia"/>
          <w:sz w:val="24"/>
          <w:szCs w:val="24"/>
        </w:rPr>
      </w:pPr>
      <w:r w:rsidRPr="000E5B1C">
        <w:rPr>
          <w:rFonts w:asciiTheme="minorEastAsia" w:hAnsiTheme="minorEastAsia"/>
          <w:sz w:val="24"/>
          <w:szCs w:val="24"/>
        </w:rPr>
        <w:t>企业类型：有限责任公司（国有控股）</w:t>
      </w:r>
    </w:p>
    <w:p w:rsidR="00481F44" w:rsidRPr="000E5B1C" w:rsidRDefault="00481F44" w:rsidP="00481F44">
      <w:pPr>
        <w:spacing w:line="360" w:lineRule="auto"/>
        <w:ind w:firstLine="470"/>
        <w:rPr>
          <w:rFonts w:asciiTheme="minorEastAsia" w:hAnsiTheme="minorEastAsia"/>
          <w:sz w:val="24"/>
          <w:szCs w:val="24"/>
        </w:rPr>
      </w:pPr>
      <w:r w:rsidRPr="000E5B1C">
        <w:rPr>
          <w:rFonts w:asciiTheme="minorEastAsia" w:hAnsiTheme="minorEastAsia"/>
          <w:sz w:val="24"/>
          <w:szCs w:val="24"/>
        </w:rPr>
        <w:t>公司住所：</w:t>
      </w:r>
      <w:r w:rsidR="000860A3" w:rsidRPr="000E5B1C">
        <w:rPr>
          <w:rFonts w:asciiTheme="minorEastAsia" w:hAnsiTheme="minorEastAsia"/>
          <w:sz w:val="24"/>
          <w:szCs w:val="24"/>
        </w:rPr>
        <w:t>江苏省</w:t>
      </w:r>
      <w:r w:rsidRPr="000E5B1C">
        <w:rPr>
          <w:rFonts w:asciiTheme="minorEastAsia" w:hAnsiTheme="minorEastAsia"/>
          <w:sz w:val="24"/>
          <w:szCs w:val="24"/>
        </w:rPr>
        <w:t>镇江市恒顺大道58号</w:t>
      </w:r>
    </w:p>
    <w:p w:rsidR="00481F44" w:rsidRPr="000E5B1C" w:rsidRDefault="00481F44" w:rsidP="00481F44">
      <w:pPr>
        <w:spacing w:line="360" w:lineRule="auto"/>
        <w:ind w:firstLine="470"/>
        <w:rPr>
          <w:rFonts w:asciiTheme="minorEastAsia" w:hAnsiTheme="minorEastAsia"/>
          <w:sz w:val="24"/>
          <w:szCs w:val="24"/>
        </w:rPr>
      </w:pPr>
      <w:r w:rsidRPr="000E5B1C">
        <w:rPr>
          <w:rFonts w:asciiTheme="minorEastAsia" w:hAnsiTheme="minorEastAsia"/>
          <w:sz w:val="24"/>
          <w:szCs w:val="24"/>
        </w:rPr>
        <w:t>统一社会信用代码：913211007168689485</w:t>
      </w:r>
    </w:p>
    <w:p w:rsidR="00481F44" w:rsidRDefault="00481F44" w:rsidP="00481F44">
      <w:pPr>
        <w:spacing w:line="360" w:lineRule="auto"/>
        <w:ind w:firstLine="470"/>
        <w:rPr>
          <w:rFonts w:asciiTheme="minorEastAsia" w:hAnsiTheme="minorEastAsia"/>
          <w:sz w:val="24"/>
          <w:szCs w:val="24"/>
        </w:rPr>
      </w:pPr>
      <w:r w:rsidRPr="000E5B1C">
        <w:rPr>
          <w:rFonts w:asciiTheme="minorEastAsia" w:hAnsiTheme="minorEastAsia"/>
          <w:sz w:val="24"/>
          <w:szCs w:val="24"/>
        </w:rPr>
        <w:t>经营范围：食醋、酱菜、酱油、酒类、调味品系列产品、食品及其他包装材料、 醋胶囊、藏虫草胶囊及其相关保健食品、食用油脂的生产（限分支机构经营）；预包装 食品、散装食品的批发与零售（商品类别限食品流通许可备案核定范围）；百货、五金、交电、建筑材料、食品机械产品、食醋机械产品的销售；技术咨询、服务；自营和代理各类商品及技术的进出口业务（国家限定企业经营或禁止进出口的商品和技术除外）；粮食、包装材料、橡塑制品、玻璃制品、化工原料（危险品除外）、矿产品、金属材料的销售；资产管理、实业投资、非证券类股权投资；房屋租赁；机械设备租赁。（依法 须经批准的项目</w:t>
      </w:r>
      <w:r>
        <w:rPr>
          <w:rFonts w:asciiTheme="minorEastAsia" w:hAnsiTheme="minorEastAsia"/>
          <w:sz w:val="24"/>
          <w:szCs w:val="24"/>
        </w:rPr>
        <w:t>，经相关部门批准后方可开展经营活动）。</w:t>
      </w:r>
    </w:p>
    <w:p w:rsidR="00481F44" w:rsidRDefault="00481F44" w:rsidP="00481F44">
      <w:pPr>
        <w:spacing w:line="360" w:lineRule="auto"/>
        <w:ind w:firstLine="470"/>
        <w:rPr>
          <w:rFonts w:asciiTheme="minorEastAsia" w:hAnsiTheme="minorEastAsia"/>
          <w:sz w:val="24"/>
          <w:szCs w:val="24"/>
        </w:rPr>
      </w:pPr>
      <w:r w:rsidRPr="00AB27C2">
        <w:rPr>
          <w:rFonts w:asciiTheme="minorEastAsia" w:hAnsiTheme="minorEastAsia"/>
          <w:sz w:val="24"/>
          <w:szCs w:val="24"/>
        </w:rPr>
        <w:t>截至202</w:t>
      </w:r>
      <w:r w:rsidRPr="00AB27C2">
        <w:rPr>
          <w:rFonts w:asciiTheme="minorEastAsia" w:hAnsiTheme="minorEastAsia" w:hint="eastAsia"/>
          <w:sz w:val="24"/>
          <w:szCs w:val="24"/>
        </w:rPr>
        <w:t>1</w:t>
      </w:r>
      <w:r w:rsidRPr="00AB27C2">
        <w:rPr>
          <w:rFonts w:asciiTheme="minorEastAsia" w:hAnsiTheme="minorEastAsia"/>
          <w:sz w:val="24"/>
          <w:szCs w:val="24"/>
        </w:rPr>
        <w:t>年</w:t>
      </w:r>
      <w:r w:rsidRPr="00AB27C2">
        <w:rPr>
          <w:rFonts w:asciiTheme="minorEastAsia" w:hAnsiTheme="minorEastAsia" w:hint="eastAsia"/>
          <w:sz w:val="24"/>
          <w:szCs w:val="24"/>
        </w:rPr>
        <w:t>9</w:t>
      </w:r>
      <w:r w:rsidRPr="00AB27C2">
        <w:rPr>
          <w:rFonts w:asciiTheme="minorEastAsia" w:hAnsiTheme="minorEastAsia"/>
          <w:sz w:val="24"/>
          <w:szCs w:val="24"/>
        </w:rPr>
        <w:t>月3</w:t>
      </w:r>
      <w:r w:rsidRPr="00AB27C2">
        <w:rPr>
          <w:rFonts w:asciiTheme="minorEastAsia" w:hAnsiTheme="minorEastAsia" w:hint="eastAsia"/>
          <w:sz w:val="24"/>
          <w:szCs w:val="24"/>
        </w:rPr>
        <w:t>0</w:t>
      </w:r>
      <w:r w:rsidRPr="00AB27C2">
        <w:rPr>
          <w:rFonts w:asciiTheme="minorEastAsia" w:hAnsiTheme="minorEastAsia"/>
          <w:sz w:val="24"/>
          <w:szCs w:val="24"/>
        </w:rPr>
        <w:t>日，恒顺集团的资产总额为5</w:t>
      </w:r>
      <w:r w:rsidRPr="00AB27C2">
        <w:rPr>
          <w:rFonts w:asciiTheme="minorEastAsia" w:hAnsiTheme="minorEastAsia" w:hint="eastAsia"/>
          <w:sz w:val="24"/>
          <w:szCs w:val="24"/>
        </w:rPr>
        <w:t>02</w:t>
      </w:r>
      <w:r w:rsidR="007F0F5B" w:rsidRPr="00AB27C2">
        <w:rPr>
          <w:rFonts w:asciiTheme="minorEastAsia" w:hAnsiTheme="minorEastAsia" w:hint="eastAsia"/>
          <w:sz w:val="24"/>
          <w:szCs w:val="24"/>
        </w:rPr>
        <w:t>,</w:t>
      </w:r>
      <w:r w:rsidRPr="00AB27C2">
        <w:rPr>
          <w:rFonts w:asciiTheme="minorEastAsia" w:hAnsiTheme="minorEastAsia" w:hint="eastAsia"/>
          <w:sz w:val="24"/>
          <w:szCs w:val="24"/>
        </w:rPr>
        <w:t>187.08</w:t>
      </w:r>
      <w:r w:rsidRPr="00AB27C2">
        <w:rPr>
          <w:rFonts w:asciiTheme="minorEastAsia" w:hAnsiTheme="minorEastAsia"/>
          <w:sz w:val="24"/>
          <w:szCs w:val="24"/>
        </w:rPr>
        <w:t>万元，资产净额为</w:t>
      </w:r>
      <w:r w:rsidRPr="00AB27C2">
        <w:rPr>
          <w:rFonts w:asciiTheme="minorEastAsia" w:hAnsiTheme="minorEastAsia" w:hint="eastAsia"/>
          <w:sz w:val="24"/>
          <w:szCs w:val="24"/>
        </w:rPr>
        <w:t>118</w:t>
      </w:r>
      <w:r w:rsidR="007F0F5B" w:rsidRPr="00AB27C2">
        <w:rPr>
          <w:rFonts w:asciiTheme="minorEastAsia" w:hAnsiTheme="minorEastAsia" w:hint="eastAsia"/>
          <w:sz w:val="24"/>
          <w:szCs w:val="24"/>
        </w:rPr>
        <w:t>,</w:t>
      </w:r>
      <w:r w:rsidRPr="00AB27C2">
        <w:rPr>
          <w:rFonts w:asciiTheme="minorEastAsia" w:hAnsiTheme="minorEastAsia" w:hint="eastAsia"/>
          <w:sz w:val="24"/>
          <w:szCs w:val="24"/>
        </w:rPr>
        <w:t>549.85</w:t>
      </w:r>
      <w:r w:rsidRPr="00AB27C2">
        <w:rPr>
          <w:rFonts w:asciiTheme="minorEastAsia" w:hAnsiTheme="minorEastAsia"/>
          <w:sz w:val="24"/>
          <w:szCs w:val="24"/>
        </w:rPr>
        <w:t>万元；202</w:t>
      </w:r>
      <w:r w:rsidRPr="00AB27C2">
        <w:rPr>
          <w:rFonts w:asciiTheme="minorEastAsia" w:hAnsiTheme="minorEastAsia" w:hint="eastAsia"/>
          <w:sz w:val="24"/>
          <w:szCs w:val="24"/>
        </w:rPr>
        <w:t>1年1-9月</w:t>
      </w:r>
      <w:r w:rsidRPr="00AB27C2">
        <w:rPr>
          <w:rFonts w:asciiTheme="minorEastAsia" w:hAnsiTheme="minorEastAsia"/>
          <w:sz w:val="24"/>
          <w:szCs w:val="24"/>
        </w:rPr>
        <w:t>营业收入为2</w:t>
      </w:r>
      <w:r w:rsidRPr="00AB27C2">
        <w:rPr>
          <w:rFonts w:asciiTheme="minorEastAsia" w:hAnsiTheme="minorEastAsia" w:hint="eastAsia"/>
          <w:sz w:val="24"/>
          <w:szCs w:val="24"/>
        </w:rPr>
        <w:t>04</w:t>
      </w:r>
      <w:r w:rsidR="007F0F5B" w:rsidRPr="00AB27C2">
        <w:rPr>
          <w:rFonts w:asciiTheme="minorEastAsia" w:hAnsiTheme="minorEastAsia" w:hint="eastAsia"/>
          <w:sz w:val="24"/>
          <w:szCs w:val="24"/>
        </w:rPr>
        <w:t>,</w:t>
      </w:r>
      <w:r w:rsidRPr="00AB27C2">
        <w:rPr>
          <w:rFonts w:asciiTheme="minorEastAsia" w:hAnsiTheme="minorEastAsia" w:hint="eastAsia"/>
          <w:sz w:val="24"/>
          <w:szCs w:val="24"/>
        </w:rPr>
        <w:t>811.27万元</w:t>
      </w:r>
      <w:r w:rsidRPr="00AB27C2">
        <w:rPr>
          <w:rFonts w:asciiTheme="minorEastAsia" w:hAnsiTheme="minorEastAsia"/>
          <w:sz w:val="24"/>
          <w:szCs w:val="24"/>
        </w:rPr>
        <w:t>，净利润为</w:t>
      </w:r>
      <w:r w:rsidR="003A7216" w:rsidRPr="00AB27C2">
        <w:rPr>
          <w:rFonts w:asciiTheme="minorEastAsia" w:hAnsiTheme="minorEastAsia" w:hint="eastAsia"/>
          <w:sz w:val="24"/>
          <w:szCs w:val="24"/>
        </w:rPr>
        <w:t>6</w:t>
      </w:r>
      <w:r w:rsidR="007F0F5B" w:rsidRPr="00AB27C2">
        <w:rPr>
          <w:rFonts w:asciiTheme="minorEastAsia" w:hAnsiTheme="minorEastAsia" w:hint="eastAsia"/>
          <w:sz w:val="24"/>
          <w:szCs w:val="24"/>
        </w:rPr>
        <w:t>,</w:t>
      </w:r>
      <w:r w:rsidR="003A7216" w:rsidRPr="00AB27C2">
        <w:rPr>
          <w:rFonts w:asciiTheme="minorEastAsia" w:hAnsiTheme="minorEastAsia" w:hint="eastAsia"/>
          <w:sz w:val="24"/>
          <w:szCs w:val="24"/>
        </w:rPr>
        <w:t>171.91</w:t>
      </w:r>
      <w:r w:rsidRPr="00AB27C2">
        <w:rPr>
          <w:rFonts w:asciiTheme="minorEastAsia" w:hAnsiTheme="minorEastAsia"/>
          <w:sz w:val="24"/>
          <w:szCs w:val="24"/>
        </w:rPr>
        <w:t>万元（以上数据未经审计）。</w:t>
      </w:r>
    </w:p>
    <w:p w:rsidR="00481F44" w:rsidRDefault="00481F44" w:rsidP="00481F44">
      <w:pPr>
        <w:spacing w:line="360" w:lineRule="auto"/>
        <w:ind w:firstLine="470"/>
        <w:rPr>
          <w:rFonts w:asciiTheme="minorEastAsia" w:hAnsiTheme="minorEastAsia"/>
          <w:sz w:val="24"/>
          <w:szCs w:val="24"/>
        </w:rPr>
      </w:pPr>
      <w:r>
        <w:rPr>
          <w:rFonts w:asciiTheme="minorEastAsia" w:hAnsiTheme="minorEastAsia"/>
          <w:sz w:val="24"/>
          <w:szCs w:val="24"/>
        </w:rPr>
        <w:t>恒顺集团持有公司股份比例</w:t>
      </w:r>
      <w:r>
        <w:rPr>
          <w:rFonts w:asciiTheme="minorEastAsia" w:hAnsiTheme="minorEastAsia" w:hint="eastAsia"/>
          <w:sz w:val="24"/>
          <w:szCs w:val="24"/>
        </w:rPr>
        <w:t>44.63%，为公司控股股东。</w:t>
      </w:r>
      <w:r>
        <w:rPr>
          <w:rFonts w:asciiTheme="minorEastAsia" w:hAnsiTheme="minorEastAsia"/>
          <w:sz w:val="24"/>
          <w:szCs w:val="24"/>
        </w:rPr>
        <w:t>恒顺集团的实际控制人为镇江市人</w:t>
      </w:r>
      <w:r>
        <w:rPr>
          <w:rFonts w:asciiTheme="minorEastAsia" w:hAnsiTheme="minorEastAsia" w:hint="eastAsia"/>
          <w:sz w:val="24"/>
          <w:szCs w:val="24"/>
        </w:rPr>
        <w:t>民政府</w:t>
      </w:r>
      <w:r>
        <w:rPr>
          <w:rFonts w:asciiTheme="minorEastAsia" w:hAnsiTheme="minorEastAsia"/>
          <w:sz w:val="24"/>
          <w:szCs w:val="24"/>
        </w:rPr>
        <w:t>国有资产监督管理委员会。</w:t>
      </w:r>
    </w:p>
    <w:p w:rsidR="00AB3746" w:rsidRPr="00FE4BC9" w:rsidRDefault="00481F44" w:rsidP="006917BC">
      <w:pPr>
        <w:spacing w:line="360" w:lineRule="auto"/>
        <w:ind w:firstLine="470"/>
        <w:rPr>
          <w:rFonts w:asciiTheme="minorEastAsia" w:hAnsiTheme="minorEastAsia"/>
          <w:sz w:val="24"/>
          <w:szCs w:val="24"/>
        </w:rPr>
      </w:pPr>
      <w:r>
        <w:rPr>
          <w:rFonts w:asciiTheme="minorEastAsia" w:hAnsiTheme="minorEastAsia"/>
          <w:sz w:val="24"/>
          <w:szCs w:val="24"/>
        </w:rPr>
        <w:t>恒顺集团与公司在产权、业务、资产、</w:t>
      </w:r>
      <w:r>
        <w:rPr>
          <w:rFonts w:asciiTheme="minorEastAsia" w:hAnsiTheme="minorEastAsia" w:hint="eastAsia"/>
          <w:sz w:val="24"/>
          <w:szCs w:val="24"/>
        </w:rPr>
        <w:t>债权债务</w:t>
      </w:r>
      <w:r>
        <w:rPr>
          <w:rFonts w:asciiTheme="minorEastAsia" w:hAnsiTheme="minorEastAsia"/>
          <w:sz w:val="24"/>
          <w:szCs w:val="24"/>
        </w:rPr>
        <w:t>、人员等方面相互独立。</w:t>
      </w:r>
    </w:p>
    <w:p w:rsidR="00C85156" w:rsidRPr="00FE4BC9" w:rsidRDefault="009C543E" w:rsidP="006917BC">
      <w:pPr>
        <w:spacing w:line="360" w:lineRule="auto"/>
        <w:ind w:firstLine="470"/>
        <w:rPr>
          <w:rFonts w:asciiTheme="minorEastAsia" w:hAnsiTheme="minorEastAsia"/>
          <w:b/>
          <w:sz w:val="24"/>
          <w:szCs w:val="24"/>
        </w:rPr>
      </w:pPr>
      <w:r w:rsidRPr="00FE4BC9">
        <w:rPr>
          <w:rFonts w:asciiTheme="minorEastAsia" w:hAnsiTheme="minorEastAsia" w:hint="eastAsia"/>
          <w:b/>
          <w:sz w:val="24"/>
          <w:szCs w:val="24"/>
        </w:rPr>
        <w:t>三、关联交易标的基本情况</w:t>
      </w:r>
    </w:p>
    <w:p w:rsidR="009C543E" w:rsidRPr="00FE4BC9" w:rsidRDefault="009C543E" w:rsidP="006917BC">
      <w:pPr>
        <w:spacing w:line="360" w:lineRule="auto"/>
        <w:ind w:firstLine="470"/>
        <w:rPr>
          <w:rFonts w:asciiTheme="minorEastAsia" w:hAnsiTheme="minorEastAsia"/>
          <w:sz w:val="24"/>
          <w:szCs w:val="24"/>
        </w:rPr>
      </w:pPr>
      <w:r w:rsidRPr="00FE4BC9">
        <w:rPr>
          <w:rFonts w:asciiTheme="minorEastAsia" w:hAnsiTheme="minorEastAsia" w:hint="eastAsia"/>
          <w:sz w:val="24"/>
          <w:szCs w:val="24"/>
        </w:rPr>
        <w:lastRenderedPageBreak/>
        <w:t>（一）标的公司基本情况</w:t>
      </w:r>
    </w:p>
    <w:p w:rsidR="00B12EEE" w:rsidRPr="00FE4BC9" w:rsidRDefault="00B12EEE" w:rsidP="006917BC">
      <w:pPr>
        <w:spacing w:line="360" w:lineRule="auto"/>
        <w:ind w:firstLine="470"/>
        <w:rPr>
          <w:rFonts w:asciiTheme="minorEastAsia" w:hAnsiTheme="minorEastAsia"/>
          <w:sz w:val="24"/>
          <w:szCs w:val="24"/>
        </w:rPr>
      </w:pPr>
      <w:r w:rsidRPr="00FE4BC9">
        <w:rPr>
          <w:rFonts w:asciiTheme="minorEastAsia" w:hAnsiTheme="minorEastAsia" w:hint="eastAsia"/>
          <w:sz w:val="24"/>
          <w:szCs w:val="24"/>
        </w:rPr>
        <w:t>公司名称：</w:t>
      </w:r>
      <w:r w:rsidR="001C4F91" w:rsidRPr="00FE4BC9">
        <w:rPr>
          <w:rFonts w:asciiTheme="minorEastAsia" w:hAnsiTheme="minorEastAsia" w:hint="eastAsia"/>
          <w:sz w:val="24"/>
          <w:szCs w:val="24"/>
        </w:rPr>
        <w:t>镇江市丹徒区国金农村小额贷款有限公司</w:t>
      </w:r>
    </w:p>
    <w:p w:rsidR="00B12EEE" w:rsidRPr="00FE4BC9" w:rsidRDefault="00B12EEE" w:rsidP="006917BC">
      <w:pPr>
        <w:spacing w:line="360" w:lineRule="auto"/>
        <w:ind w:firstLine="470"/>
        <w:rPr>
          <w:rFonts w:asciiTheme="minorEastAsia" w:hAnsiTheme="minorEastAsia"/>
          <w:sz w:val="24"/>
          <w:szCs w:val="24"/>
        </w:rPr>
      </w:pPr>
      <w:r w:rsidRPr="00FE4BC9">
        <w:rPr>
          <w:rFonts w:asciiTheme="minorEastAsia" w:hAnsiTheme="minorEastAsia" w:hint="eastAsia"/>
          <w:sz w:val="24"/>
          <w:szCs w:val="24"/>
        </w:rPr>
        <w:t>成立日期：20</w:t>
      </w:r>
      <w:r w:rsidR="000069D6" w:rsidRPr="00FE4BC9">
        <w:rPr>
          <w:rFonts w:asciiTheme="minorEastAsia" w:hAnsiTheme="minorEastAsia" w:hint="eastAsia"/>
          <w:sz w:val="24"/>
          <w:szCs w:val="24"/>
        </w:rPr>
        <w:t>12</w:t>
      </w:r>
      <w:r w:rsidR="006D5672" w:rsidRPr="00FE4BC9">
        <w:rPr>
          <w:rFonts w:asciiTheme="minorEastAsia" w:hAnsiTheme="minorEastAsia"/>
          <w:sz w:val="24"/>
          <w:szCs w:val="24"/>
        </w:rPr>
        <w:t>年</w:t>
      </w:r>
      <w:r w:rsidR="000069D6" w:rsidRPr="00FE4BC9">
        <w:rPr>
          <w:rFonts w:asciiTheme="minorEastAsia" w:hAnsiTheme="minorEastAsia" w:hint="eastAsia"/>
          <w:sz w:val="24"/>
          <w:szCs w:val="24"/>
        </w:rPr>
        <w:t>5</w:t>
      </w:r>
      <w:r w:rsidR="006D5672" w:rsidRPr="00FE4BC9">
        <w:rPr>
          <w:rFonts w:asciiTheme="minorEastAsia" w:hAnsiTheme="minorEastAsia" w:hint="eastAsia"/>
          <w:sz w:val="24"/>
          <w:szCs w:val="24"/>
        </w:rPr>
        <w:t>月</w:t>
      </w:r>
      <w:r w:rsidR="000069D6" w:rsidRPr="00FE4BC9">
        <w:rPr>
          <w:rFonts w:asciiTheme="minorEastAsia" w:hAnsiTheme="minorEastAsia" w:hint="eastAsia"/>
          <w:sz w:val="24"/>
          <w:szCs w:val="24"/>
        </w:rPr>
        <w:t>9</w:t>
      </w:r>
      <w:r w:rsidR="006D5672" w:rsidRPr="00FE4BC9">
        <w:rPr>
          <w:rFonts w:asciiTheme="minorEastAsia" w:hAnsiTheme="minorEastAsia"/>
          <w:sz w:val="24"/>
          <w:szCs w:val="24"/>
        </w:rPr>
        <w:t>日</w:t>
      </w:r>
    </w:p>
    <w:p w:rsidR="00B12EEE" w:rsidRPr="00FE4BC9" w:rsidRDefault="00B12EEE" w:rsidP="006917BC">
      <w:pPr>
        <w:spacing w:line="360" w:lineRule="auto"/>
        <w:ind w:firstLine="470"/>
        <w:rPr>
          <w:rFonts w:asciiTheme="minorEastAsia" w:hAnsiTheme="minorEastAsia"/>
          <w:sz w:val="24"/>
          <w:szCs w:val="24"/>
        </w:rPr>
      </w:pPr>
      <w:r w:rsidRPr="00FE4BC9">
        <w:rPr>
          <w:rFonts w:asciiTheme="minorEastAsia" w:hAnsiTheme="minorEastAsia" w:hint="eastAsia"/>
          <w:sz w:val="24"/>
          <w:szCs w:val="24"/>
        </w:rPr>
        <w:t>注册资本：</w:t>
      </w:r>
      <w:r w:rsidR="000069D6" w:rsidRPr="00FE4BC9">
        <w:rPr>
          <w:rFonts w:asciiTheme="minorEastAsia" w:hAnsiTheme="minorEastAsia" w:hint="eastAsia"/>
          <w:sz w:val="24"/>
          <w:szCs w:val="24"/>
        </w:rPr>
        <w:t>18</w:t>
      </w:r>
      <w:r w:rsidR="00DD2384">
        <w:rPr>
          <w:rFonts w:asciiTheme="minorEastAsia" w:hAnsiTheme="minorEastAsia" w:hint="eastAsia"/>
          <w:sz w:val="24"/>
          <w:szCs w:val="24"/>
        </w:rPr>
        <w:t>,</w:t>
      </w:r>
      <w:r w:rsidR="000069D6" w:rsidRPr="00FE4BC9">
        <w:rPr>
          <w:rFonts w:asciiTheme="minorEastAsia" w:hAnsiTheme="minorEastAsia" w:hint="eastAsia"/>
          <w:sz w:val="24"/>
          <w:szCs w:val="24"/>
        </w:rPr>
        <w:t>0</w:t>
      </w:r>
      <w:r w:rsidR="005D2DA7" w:rsidRPr="00FE4BC9">
        <w:rPr>
          <w:rFonts w:asciiTheme="minorEastAsia" w:hAnsiTheme="minorEastAsia"/>
          <w:sz w:val="24"/>
          <w:szCs w:val="24"/>
        </w:rPr>
        <w:t>00</w:t>
      </w:r>
      <w:r w:rsidRPr="00FE4BC9">
        <w:rPr>
          <w:rFonts w:asciiTheme="minorEastAsia" w:hAnsiTheme="minorEastAsia" w:hint="eastAsia"/>
          <w:sz w:val="24"/>
          <w:szCs w:val="24"/>
        </w:rPr>
        <w:t>万元人民币</w:t>
      </w:r>
    </w:p>
    <w:p w:rsidR="00B12EEE" w:rsidRPr="00FE4BC9" w:rsidRDefault="00B12EEE" w:rsidP="006917BC">
      <w:pPr>
        <w:spacing w:line="360" w:lineRule="auto"/>
        <w:ind w:firstLine="470"/>
        <w:rPr>
          <w:rFonts w:asciiTheme="minorEastAsia" w:hAnsiTheme="minorEastAsia"/>
          <w:sz w:val="24"/>
          <w:szCs w:val="24"/>
        </w:rPr>
      </w:pPr>
      <w:r w:rsidRPr="00FE4BC9">
        <w:rPr>
          <w:rFonts w:asciiTheme="minorEastAsia" w:hAnsiTheme="minorEastAsia" w:hint="eastAsia"/>
          <w:sz w:val="24"/>
          <w:szCs w:val="24"/>
        </w:rPr>
        <w:t>法定代表人：</w:t>
      </w:r>
      <w:r w:rsidR="000069D6" w:rsidRPr="00FE4BC9">
        <w:rPr>
          <w:rFonts w:asciiTheme="minorEastAsia" w:hAnsiTheme="minorEastAsia" w:hint="eastAsia"/>
          <w:sz w:val="24"/>
          <w:szCs w:val="24"/>
        </w:rPr>
        <w:t>朱涛</w:t>
      </w:r>
    </w:p>
    <w:p w:rsidR="00B12EEE" w:rsidRPr="00FE4BC9" w:rsidRDefault="00B12EEE" w:rsidP="006917BC">
      <w:pPr>
        <w:spacing w:line="360" w:lineRule="auto"/>
        <w:ind w:firstLine="470"/>
        <w:rPr>
          <w:rFonts w:asciiTheme="minorEastAsia" w:hAnsiTheme="minorEastAsia"/>
          <w:sz w:val="24"/>
          <w:szCs w:val="24"/>
        </w:rPr>
      </w:pPr>
      <w:r w:rsidRPr="00FE4BC9">
        <w:rPr>
          <w:rFonts w:asciiTheme="minorEastAsia" w:hAnsiTheme="minorEastAsia" w:hint="eastAsia"/>
          <w:sz w:val="24"/>
          <w:szCs w:val="24"/>
        </w:rPr>
        <w:t>公司类型：</w:t>
      </w:r>
      <w:r w:rsidR="00446F3F" w:rsidRPr="00FE4BC9">
        <w:rPr>
          <w:rFonts w:asciiTheme="minorEastAsia" w:hAnsiTheme="minorEastAsia" w:hint="eastAsia"/>
          <w:sz w:val="24"/>
          <w:szCs w:val="24"/>
        </w:rPr>
        <w:t>有限责任公司</w:t>
      </w:r>
    </w:p>
    <w:p w:rsidR="00B12EEE" w:rsidRPr="00FE4BC9" w:rsidRDefault="00B12EEE" w:rsidP="006917BC">
      <w:pPr>
        <w:spacing w:line="360" w:lineRule="auto"/>
        <w:ind w:firstLine="470"/>
        <w:rPr>
          <w:rFonts w:asciiTheme="minorEastAsia" w:hAnsiTheme="minorEastAsia"/>
          <w:sz w:val="24"/>
          <w:szCs w:val="24"/>
        </w:rPr>
      </w:pPr>
      <w:r w:rsidRPr="00FE4BC9">
        <w:rPr>
          <w:rFonts w:asciiTheme="minorEastAsia" w:hAnsiTheme="minorEastAsia" w:hint="eastAsia"/>
          <w:sz w:val="24"/>
          <w:szCs w:val="24"/>
        </w:rPr>
        <w:t>注册地址：</w:t>
      </w:r>
      <w:r w:rsidR="005D2DA7" w:rsidRPr="00FE4BC9">
        <w:rPr>
          <w:rFonts w:asciiTheme="minorEastAsia" w:hAnsiTheme="minorEastAsia" w:hint="eastAsia"/>
          <w:sz w:val="24"/>
          <w:szCs w:val="24"/>
        </w:rPr>
        <w:t>镇江市丹徒</w:t>
      </w:r>
      <w:r w:rsidR="000069D6" w:rsidRPr="00FE4BC9">
        <w:rPr>
          <w:rFonts w:asciiTheme="minorEastAsia" w:hAnsiTheme="minorEastAsia" w:hint="eastAsia"/>
          <w:sz w:val="24"/>
          <w:szCs w:val="24"/>
        </w:rPr>
        <w:t>区上党镇镇荣公路（上党高级中学旁）</w:t>
      </w:r>
    </w:p>
    <w:p w:rsidR="00B12EEE" w:rsidRPr="00FE4BC9" w:rsidRDefault="00B12EEE" w:rsidP="006917BC">
      <w:pPr>
        <w:spacing w:line="360" w:lineRule="auto"/>
        <w:ind w:firstLine="470"/>
        <w:rPr>
          <w:rFonts w:asciiTheme="minorEastAsia" w:hAnsiTheme="minorEastAsia"/>
          <w:sz w:val="24"/>
          <w:szCs w:val="24"/>
        </w:rPr>
      </w:pPr>
      <w:r w:rsidRPr="00FE4BC9">
        <w:rPr>
          <w:rFonts w:asciiTheme="minorEastAsia" w:hAnsiTheme="minorEastAsia" w:hint="eastAsia"/>
          <w:sz w:val="24"/>
          <w:szCs w:val="24"/>
        </w:rPr>
        <w:t>经营范围：</w:t>
      </w:r>
      <w:r w:rsidR="000069D6" w:rsidRPr="00FE4BC9">
        <w:rPr>
          <w:rFonts w:asciiTheme="minorEastAsia" w:hAnsiTheme="minorEastAsia" w:hint="eastAsia"/>
          <w:sz w:val="24"/>
          <w:szCs w:val="24"/>
        </w:rPr>
        <w:t>面向“三农”发放贷款、提供融资性担保、开展金融机构业务代理以及经过监管部门批准的其他业务</w:t>
      </w:r>
      <w:r w:rsidR="00D7441D" w:rsidRPr="00FE4BC9">
        <w:rPr>
          <w:rFonts w:asciiTheme="minorEastAsia" w:hAnsiTheme="minorEastAsia" w:hint="eastAsia"/>
          <w:sz w:val="24"/>
          <w:szCs w:val="24"/>
        </w:rPr>
        <w:t>。（依法须经批准的项目，经相关部门批准后方可开展经营活动）。</w:t>
      </w:r>
    </w:p>
    <w:p w:rsidR="00AA0EDB" w:rsidRPr="0062354F" w:rsidRDefault="00446F3F" w:rsidP="006917BC">
      <w:pPr>
        <w:spacing w:line="360" w:lineRule="auto"/>
        <w:ind w:firstLine="480"/>
        <w:rPr>
          <w:rFonts w:asciiTheme="minorEastAsia" w:hAnsiTheme="minorEastAsia"/>
          <w:sz w:val="24"/>
          <w:szCs w:val="24"/>
        </w:rPr>
      </w:pPr>
      <w:r w:rsidRPr="0062354F">
        <w:rPr>
          <w:rFonts w:asciiTheme="minorEastAsia" w:hAnsiTheme="minorEastAsia" w:hint="eastAsia"/>
          <w:sz w:val="24"/>
          <w:szCs w:val="24"/>
        </w:rPr>
        <w:t>主要</w:t>
      </w:r>
      <w:r w:rsidR="006C516A" w:rsidRPr="0062354F">
        <w:rPr>
          <w:rFonts w:asciiTheme="minorEastAsia" w:hAnsiTheme="minorEastAsia" w:hint="eastAsia"/>
          <w:sz w:val="24"/>
          <w:szCs w:val="24"/>
        </w:rPr>
        <w:t>财务</w:t>
      </w:r>
      <w:r w:rsidRPr="0062354F">
        <w:rPr>
          <w:rFonts w:asciiTheme="minorEastAsia" w:hAnsiTheme="minorEastAsia" w:hint="eastAsia"/>
          <w:sz w:val="24"/>
          <w:szCs w:val="24"/>
        </w:rPr>
        <w:t>指标</w:t>
      </w:r>
      <w:r w:rsidR="001D539D" w:rsidRPr="0062354F">
        <w:rPr>
          <w:rFonts w:asciiTheme="minorEastAsia" w:hAnsiTheme="minorEastAsia" w:hint="eastAsia"/>
          <w:sz w:val="24"/>
          <w:szCs w:val="24"/>
        </w:rPr>
        <w:t>：</w:t>
      </w:r>
    </w:p>
    <w:p w:rsidR="009F5396" w:rsidRPr="0062354F" w:rsidRDefault="009F5396" w:rsidP="006917BC">
      <w:pPr>
        <w:spacing w:line="360" w:lineRule="auto"/>
        <w:ind w:firstLineChars="2700" w:firstLine="6480"/>
        <w:rPr>
          <w:rFonts w:asciiTheme="minorEastAsia" w:hAnsiTheme="minorEastAsia"/>
          <w:sz w:val="24"/>
          <w:szCs w:val="24"/>
        </w:rPr>
      </w:pPr>
      <w:r w:rsidRPr="0062354F">
        <w:rPr>
          <w:rFonts w:asciiTheme="minorEastAsia" w:hAnsiTheme="minorEastAsia" w:hint="eastAsia"/>
          <w:sz w:val="24"/>
          <w:szCs w:val="24"/>
        </w:rPr>
        <w:t>单位：万元</w:t>
      </w:r>
    </w:p>
    <w:tbl>
      <w:tblPr>
        <w:tblStyle w:val="a6"/>
        <w:tblW w:w="0" w:type="auto"/>
        <w:tblLook w:val="04A0"/>
      </w:tblPr>
      <w:tblGrid>
        <w:gridCol w:w="2835"/>
        <w:gridCol w:w="2835"/>
        <w:gridCol w:w="2835"/>
      </w:tblGrid>
      <w:tr w:rsidR="009F5396" w:rsidRPr="0062354F" w:rsidTr="00AA0EDB">
        <w:trPr>
          <w:trHeight w:val="170"/>
        </w:trPr>
        <w:tc>
          <w:tcPr>
            <w:tcW w:w="2835" w:type="dxa"/>
          </w:tcPr>
          <w:p w:rsidR="009F5396" w:rsidRPr="0062354F" w:rsidRDefault="009F5396" w:rsidP="00AA0EDB">
            <w:pPr>
              <w:spacing w:line="360" w:lineRule="auto"/>
              <w:jc w:val="center"/>
              <w:rPr>
                <w:rFonts w:asciiTheme="minorEastAsia" w:hAnsiTheme="minorEastAsia"/>
                <w:b/>
                <w:sz w:val="24"/>
                <w:szCs w:val="24"/>
              </w:rPr>
            </w:pPr>
            <w:r w:rsidRPr="0062354F">
              <w:rPr>
                <w:rFonts w:asciiTheme="minorEastAsia" w:hAnsiTheme="minorEastAsia" w:hint="eastAsia"/>
                <w:b/>
                <w:sz w:val="24"/>
                <w:szCs w:val="24"/>
              </w:rPr>
              <w:t>项目</w:t>
            </w:r>
          </w:p>
        </w:tc>
        <w:tc>
          <w:tcPr>
            <w:tcW w:w="2835" w:type="dxa"/>
          </w:tcPr>
          <w:p w:rsidR="009F5396" w:rsidRPr="0062354F" w:rsidRDefault="009F5396" w:rsidP="00AA0EDB">
            <w:pPr>
              <w:spacing w:line="360" w:lineRule="auto"/>
              <w:jc w:val="center"/>
              <w:rPr>
                <w:rFonts w:asciiTheme="minorEastAsia" w:hAnsiTheme="minorEastAsia"/>
                <w:b/>
                <w:sz w:val="24"/>
                <w:szCs w:val="24"/>
              </w:rPr>
            </w:pPr>
            <w:r w:rsidRPr="0062354F">
              <w:rPr>
                <w:rFonts w:asciiTheme="minorEastAsia" w:hAnsiTheme="minorEastAsia" w:hint="eastAsia"/>
                <w:b/>
                <w:sz w:val="24"/>
                <w:szCs w:val="24"/>
              </w:rPr>
              <w:t>2020年12月31日</w:t>
            </w:r>
          </w:p>
        </w:tc>
        <w:tc>
          <w:tcPr>
            <w:tcW w:w="2835" w:type="dxa"/>
          </w:tcPr>
          <w:p w:rsidR="009F5396" w:rsidRPr="0062354F" w:rsidRDefault="009F5396" w:rsidP="00E66DC8">
            <w:pPr>
              <w:spacing w:line="360" w:lineRule="auto"/>
              <w:jc w:val="center"/>
              <w:rPr>
                <w:rFonts w:asciiTheme="minorEastAsia" w:hAnsiTheme="minorEastAsia"/>
                <w:b/>
                <w:sz w:val="24"/>
                <w:szCs w:val="24"/>
              </w:rPr>
            </w:pPr>
            <w:r w:rsidRPr="0062354F">
              <w:rPr>
                <w:rFonts w:asciiTheme="minorEastAsia" w:hAnsiTheme="minorEastAsia" w:hint="eastAsia"/>
                <w:b/>
                <w:sz w:val="24"/>
                <w:szCs w:val="24"/>
              </w:rPr>
              <w:t>2021年</w:t>
            </w:r>
            <w:r w:rsidR="00D60F26" w:rsidRPr="0062354F">
              <w:rPr>
                <w:rFonts w:asciiTheme="minorEastAsia" w:hAnsiTheme="minorEastAsia" w:hint="eastAsia"/>
                <w:b/>
                <w:sz w:val="24"/>
                <w:szCs w:val="24"/>
              </w:rPr>
              <w:t>1</w:t>
            </w:r>
            <w:r w:rsidR="00E66DC8" w:rsidRPr="0062354F">
              <w:rPr>
                <w:rFonts w:asciiTheme="minorEastAsia" w:hAnsiTheme="minorEastAsia" w:hint="eastAsia"/>
                <w:b/>
                <w:sz w:val="24"/>
                <w:szCs w:val="24"/>
              </w:rPr>
              <w:t>1</w:t>
            </w:r>
            <w:r w:rsidRPr="0062354F">
              <w:rPr>
                <w:rFonts w:asciiTheme="minorEastAsia" w:hAnsiTheme="minorEastAsia" w:hint="eastAsia"/>
                <w:b/>
                <w:sz w:val="24"/>
                <w:szCs w:val="24"/>
              </w:rPr>
              <w:t>月3</w:t>
            </w:r>
            <w:r w:rsidR="00E66DC8" w:rsidRPr="0062354F">
              <w:rPr>
                <w:rFonts w:asciiTheme="minorEastAsia" w:hAnsiTheme="minorEastAsia" w:hint="eastAsia"/>
                <w:b/>
                <w:sz w:val="24"/>
                <w:szCs w:val="24"/>
              </w:rPr>
              <w:t>0</w:t>
            </w:r>
            <w:r w:rsidRPr="0062354F">
              <w:rPr>
                <w:rFonts w:asciiTheme="minorEastAsia" w:hAnsiTheme="minorEastAsia" w:hint="eastAsia"/>
                <w:b/>
                <w:sz w:val="24"/>
                <w:szCs w:val="24"/>
              </w:rPr>
              <w:t>日</w:t>
            </w:r>
          </w:p>
        </w:tc>
      </w:tr>
      <w:tr w:rsidR="005F692E" w:rsidRPr="0062354F" w:rsidTr="00AA0EDB">
        <w:trPr>
          <w:trHeight w:val="170"/>
        </w:trPr>
        <w:tc>
          <w:tcPr>
            <w:tcW w:w="2835" w:type="dxa"/>
          </w:tcPr>
          <w:p w:rsidR="005F692E" w:rsidRPr="0062354F" w:rsidRDefault="005F692E" w:rsidP="00AA0EDB">
            <w:pPr>
              <w:spacing w:line="360" w:lineRule="auto"/>
              <w:jc w:val="center"/>
              <w:rPr>
                <w:rFonts w:asciiTheme="minorEastAsia" w:hAnsiTheme="minorEastAsia"/>
                <w:sz w:val="24"/>
                <w:szCs w:val="24"/>
              </w:rPr>
            </w:pPr>
            <w:r w:rsidRPr="0062354F">
              <w:rPr>
                <w:rFonts w:asciiTheme="minorEastAsia" w:hAnsiTheme="minorEastAsia" w:hint="eastAsia"/>
                <w:sz w:val="24"/>
                <w:szCs w:val="24"/>
              </w:rPr>
              <w:t>总资产</w:t>
            </w:r>
          </w:p>
        </w:tc>
        <w:tc>
          <w:tcPr>
            <w:tcW w:w="2835" w:type="dxa"/>
          </w:tcPr>
          <w:p w:rsidR="005F692E" w:rsidRPr="0062354F" w:rsidRDefault="005F692E" w:rsidP="00420E17">
            <w:pPr>
              <w:spacing w:line="360" w:lineRule="auto"/>
              <w:jc w:val="right"/>
              <w:rPr>
                <w:rFonts w:asciiTheme="minorEastAsia" w:hAnsiTheme="minorEastAsia"/>
                <w:sz w:val="24"/>
                <w:szCs w:val="24"/>
              </w:rPr>
            </w:pPr>
            <w:r w:rsidRPr="0062354F">
              <w:rPr>
                <w:rFonts w:asciiTheme="minorEastAsia" w:hAnsiTheme="minorEastAsia" w:hint="eastAsia"/>
                <w:sz w:val="24"/>
                <w:szCs w:val="24"/>
              </w:rPr>
              <w:t>13,995.05</w:t>
            </w:r>
          </w:p>
        </w:tc>
        <w:tc>
          <w:tcPr>
            <w:tcW w:w="2835" w:type="dxa"/>
          </w:tcPr>
          <w:p w:rsidR="005F692E" w:rsidRPr="0062354F" w:rsidRDefault="005F692E" w:rsidP="00420E17">
            <w:pPr>
              <w:spacing w:line="360" w:lineRule="auto"/>
              <w:jc w:val="right"/>
              <w:rPr>
                <w:rFonts w:asciiTheme="minorEastAsia" w:hAnsiTheme="minorEastAsia"/>
                <w:sz w:val="24"/>
                <w:szCs w:val="24"/>
              </w:rPr>
            </w:pPr>
            <w:r w:rsidRPr="0062354F">
              <w:rPr>
                <w:rFonts w:asciiTheme="minorEastAsia" w:hAnsiTheme="minorEastAsia" w:hint="eastAsia"/>
                <w:sz w:val="24"/>
                <w:szCs w:val="24"/>
              </w:rPr>
              <w:t>15,086.86</w:t>
            </w:r>
          </w:p>
        </w:tc>
      </w:tr>
      <w:tr w:rsidR="005F692E" w:rsidRPr="0062354F" w:rsidTr="00AA0EDB">
        <w:trPr>
          <w:trHeight w:val="170"/>
        </w:trPr>
        <w:tc>
          <w:tcPr>
            <w:tcW w:w="2835" w:type="dxa"/>
          </w:tcPr>
          <w:p w:rsidR="005F692E" w:rsidRPr="0062354F" w:rsidRDefault="005F692E" w:rsidP="00AA0EDB">
            <w:pPr>
              <w:spacing w:line="360" w:lineRule="auto"/>
              <w:jc w:val="center"/>
              <w:rPr>
                <w:rFonts w:asciiTheme="minorEastAsia" w:hAnsiTheme="minorEastAsia"/>
                <w:sz w:val="24"/>
                <w:szCs w:val="24"/>
              </w:rPr>
            </w:pPr>
            <w:r w:rsidRPr="0062354F">
              <w:rPr>
                <w:rFonts w:asciiTheme="minorEastAsia" w:hAnsiTheme="minorEastAsia" w:hint="eastAsia"/>
                <w:sz w:val="24"/>
                <w:szCs w:val="24"/>
              </w:rPr>
              <w:t>净资产</w:t>
            </w:r>
          </w:p>
        </w:tc>
        <w:tc>
          <w:tcPr>
            <w:tcW w:w="2835" w:type="dxa"/>
          </w:tcPr>
          <w:p w:rsidR="005F692E" w:rsidRPr="0062354F" w:rsidRDefault="00270F4E" w:rsidP="00270F4E">
            <w:pPr>
              <w:spacing w:line="360" w:lineRule="auto"/>
              <w:jc w:val="right"/>
              <w:rPr>
                <w:rFonts w:asciiTheme="minorEastAsia" w:hAnsiTheme="minorEastAsia"/>
                <w:sz w:val="24"/>
                <w:szCs w:val="24"/>
              </w:rPr>
            </w:pPr>
            <w:r w:rsidRPr="0062354F">
              <w:rPr>
                <w:rFonts w:asciiTheme="minorEastAsia" w:hAnsiTheme="minorEastAsia" w:hint="eastAsia"/>
                <w:sz w:val="24"/>
                <w:szCs w:val="24"/>
              </w:rPr>
              <w:t>12,415.20</w:t>
            </w:r>
          </w:p>
        </w:tc>
        <w:tc>
          <w:tcPr>
            <w:tcW w:w="2835" w:type="dxa"/>
          </w:tcPr>
          <w:p w:rsidR="005F692E" w:rsidRPr="0062354F" w:rsidRDefault="00270F4E" w:rsidP="00420E17">
            <w:pPr>
              <w:spacing w:line="360" w:lineRule="auto"/>
              <w:jc w:val="right"/>
              <w:rPr>
                <w:rFonts w:asciiTheme="minorEastAsia" w:hAnsiTheme="minorEastAsia"/>
                <w:sz w:val="24"/>
                <w:szCs w:val="24"/>
              </w:rPr>
            </w:pPr>
            <w:r w:rsidRPr="0062354F">
              <w:rPr>
                <w:rFonts w:asciiTheme="minorEastAsia" w:hAnsiTheme="minorEastAsia" w:hint="eastAsia"/>
                <w:sz w:val="24"/>
                <w:szCs w:val="24"/>
              </w:rPr>
              <w:t>11,512.74</w:t>
            </w:r>
          </w:p>
        </w:tc>
      </w:tr>
      <w:tr w:rsidR="005F692E" w:rsidRPr="0062354F" w:rsidTr="00AA0EDB">
        <w:trPr>
          <w:trHeight w:val="170"/>
        </w:trPr>
        <w:tc>
          <w:tcPr>
            <w:tcW w:w="2835" w:type="dxa"/>
          </w:tcPr>
          <w:p w:rsidR="005F692E" w:rsidRPr="0062354F" w:rsidRDefault="005F692E" w:rsidP="00AA0EDB">
            <w:pPr>
              <w:spacing w:line="360" w:lineRule="auto"/>
              <w:jc w:val="center"/>
              <w:rPr>
                <w:rFonts w:asciiTheme="minorEastAsia" w:hAnsiTheme="minorEastAsia"/>
                <w:b/>
                <w:sz w:val="24"/>
                <w:szCs w:val="24"/>
              </w:rPr>
            </w:pPr>
            <w:r w:rsidRPr="0062354F">
              <w:rPr>
                <w:rFonts w:asciiTheme="minorEastAsia" w:hAnsiTheme="minorEastAsia" w:hint="eastAsia"/>
                <w:b/>
                <w:sz w:val="24"/>
                <w:szCs w:val="24"/>
              </w:rPr>
              <w:t>项目</w:t>
            </w:r>
          </w:p>
        </w:tc>
        <w:tc>
          <w:tcPr>
            <w:tcW w:w="2835" w:type="dxa"/>
          </w:tcPr>
          <w:p w:rsidR="005F692E" w:rsidRPr="0062354F" w:rsidRDefault="005F692E" w:rsidP="00AA0EDB">
            <w:pPr>
              <w:spacing w:line="360" w:lineRule="auto"/>
              <w:jc w:val="center"/>
              <w:rPr>
                <w:rFonts w:asciiTheme="minorEastAsia" w:hAnsiTheme="minorEastAsia"/>
                <w:b/>
                <w:sz w:val="24"/>
                <w:szCs w:val="24"/>
              </w:rPr>
            </w:pPr>
            <w:r w:rsidRPr="0062354F">
              <w:rPr>
                <w:rFonts w:asciiTheme="minorEastAsia" w:hAnsiTheme="minorEastAsia" w:hint="eastAsia"/>
                <w:b/>
                <w:sz w:val="24"/>
                <w:szCs w:val="24"/>
              </w:rPr>
              <w:t>2020年度</w:t>
            </w:r>
          </w:p>
        </w:tc>
        <w:tc>
          <w:tcPr>
            <w:tcW w:w="2835" w:type="dxa"/>
          </w:tcPr>
          <w:p w:rsidR="005F692E" w:rsidRPr="0062354F" w:rsidRDefault="005F692E" w:rsidP="00E66DC8">
            <w:pPr>
              <w:spacing w:line="360" w:lineRule="auto"/>
              <w:jc w:val="center"/>
              <w:rPr>
                <w:rFonts w:asciiTheme="minorEastAsia" w:hAnsiTheme="minorEastAsia"/>
                <w:b/>
                <w:sz w:val="24"/>
                <w:szCs w:val="24"/>
              </w:rPr>
            </w:pPr>
            <w:r w:rsidRPr="0062354F">
              <w:rPr>
                <w:rFonts w:asciiTheme="minorEastAsia" w:hAnsiTheme="minorEastAsia" w:hint="eastAsia"/>
                <w:b/>
                <w:sz w:val="24"/>
                <w:szCs w:val="24"/>
              </w:rPr>
              <w:t>2021年1-11月</w:t>
            </w:r>
          </w:p>
        </w:tc>
      </w:tr>
      <w:tr w:rsidR="005F692E" w:rsidRPr="0062354F" w:rsidTr="00AA0EDB">
        <w:trPr>
          <w:trHeight w:val="170"/>
        </w:trPr>
        <w:tc>
          <w:tcPr>
            <w:tcW w:w="2835" w:type="dxa"/>
          </w:tcPr>
          <w:p w:rsidR="005F692E" w:rsidRPr="0062354F" w:rsidRDefault="005F692E" w:rsidP="00AA0EDB">
            <w:pPr>
              <w:spacing w:line="360" w:lineRule="auto"/>
              <w:jc w:val="center"/>
              <w:rPr>
                <w:rFonts w:asciiTheme="minorEastAsia" w:hAnsiTheme="minorEastAsia"/>
                <w:sz w:val="24"/>
                <w:szCs w:val="24"/>
              </w:rPr>
            </w:pPr>
            <w:r w:rsidRPr="0062354F">
              <w:rPr>
                <w:rFonts w:asciiTheme="minorEastAsia" w:hAnsiTheme="minorEastAsia" w:hint="eastAsia"/>
                <w:sz w:val="24"/>
                <w:szCs w:val="24"/>
              </w:rPr>
              <w:t>营业收入</w:t>
            </w:r>
          </w:p>
        </w:tc>
        <w:tc>
          <w:tcPr>
            <w:tcW w:w="2835" w:type="dxa"/>
          </w:tcPr>
          <w:p w:rsidR="005F692E" w:rsidRPr="0062354F" w:rsidRDefault="005F692E" w:rsidP="00420E17">
            <w:pPr>
              <w:spacing w:line="360" w:lineRule="auto"/>
              <w:jc w:val="right"/>
              <w:rPr>
                <w:rFonts w:asciiTheme="minorEastAsia" w:hAnsiTheme="minorEastAsia"/>
                <w:sz w:val="24"/>
                <w:szCs w:val="24"/>
              </w:rPr>
            </w:pPr>
            <w:r w:rsidRPr="0062354F">
              <w:rPr>
                <w:rFonts w:asciiTheme="minorEastAsia" w:hAnsiTheme="minorEastAsia" w:hint="eastAsia"/>
                <w:sz w:val="24"/>
                <w:szCs w:val="24"/>
              </w:rPr>
              <w:t>68.41</w:t>
            </w:r>
          </w:p>
        </w:tc>
        <w:tc>
          <w:tcPr>
            <w:tcW w:w="2835" w:type="dxa"/>
          </w:tcPr>
          <w:p w:rsidR="005F692E" w:rsidRPr="0062354F" w:rsidRDefault="005F692E" w:rsidP="00420E17">
            <w:pPr>
              <w:spacing w:line="360" w:lineRule="auto"/>
              <w:jc w:val="right"/>
              <w:rPr>
                <w:rFonts w:asciiTheme="minorEastAsia" w:hAnsiTheme="minorEastAsia"/>
                <w:sz w:val="24"/>
                <w:szCs w:val="24"/>
              </w:rPr>
            </w:pPr>
            <w:r w:rsidRPr="0062354F">
              <w:rPr>
                <w:rFonts w:asciiTheme="minorEastAsia" w:hAnsiTheme="minorEastAsia" w:hint="eastAsia"/>
                <w:sz w:val="24"/>
                <w:szCs w:val="24"/>
              </w:rPr>
              <w:t>194.48</w:t>
            </w:r>
          </w:p>
        </w:tc>
      </w:tr>
      <w:tr w:rsidR="005F692E" w:rsidRPr="0062354F" w:rsidTr="00AA0EDB">
        <w:trPr>
          <w:trHeight w:val="170"/>
        </w:trPr>
        <w:tc>
          <w:tcPr>
            <w:tcW w:w="2835" w:type="dxa"/>
          </w:tcPr>
          <w:p w:rsidR="005F692E" w:rsidRPr="0062354F" w:rsidRDefault="005F692E" w:rsidP="00AA0EDB">
            <w:pPr>
              <w:spacing w:line="360" w:lineRule="auto"/>
              <w:jc w:val="center"/>
              <w:rPr>
                <w:rFonts w:asciiTheme="minorEastAsia" w:hAnsiTheme="minorEastAsia"/>
                <w:sz w:val="24"/>
                <w:szCs w:val="24"/>
              </w:rPr>
            </w:pPr>
            <w:r w:rsidRPr="0062354F">
              <w:rPr>
                <w:rFonts w:asciiTheme="minorEastAsia" w:hAnsiTheme="minorEastAsia" w:hint="eastAsia"/>
                <w:sz w:val="24"/>
                <w:szCs w:val="24"/>
              </w:rPr>
              <w:t>净利润</w:t>
            </w:r>
          </w:p>
        </w:tc>
        <w:tc>
          <w:tcPr>
            <w:tcW w:w="2835" w:type="dxa"/>
          </w:tcPr>
          <w:p w:rsidR="005F692E" w:rsidRPr="0062354F" w:rsidRDefault="00270F4E" w:rsidP="00420E17">
            <w:pPr>
              <w:spacing w:line="360" w:lineRule="auto"/>
              <w:jc w:val="right"/>
              <w:rPr>
                <w:rFonts w:asciiTheme="minorEastAsia" w:hAnsiTheme="minorEastAsia"/>
                <w:sz w:val="24"/>
                <w:szCs w:val="24"/>
              </w:rPr>
            </w:pPr>
            <w:r w:rsidRPr="0062354F">
              <w:rPr>
                <w:rFonts w:asciiTheme="minorEastAsia" w:hAnsiTheme="minorEastAsia" w:hint="eastAsia"/>
                <w:sz w:val="24"/>
                <w:szCs w:val="24"/>
              </w:rPr>
              <w:t>-838.59</w:t>
            </w:r>
          </w:p>
        </w:tc>
        <w:tc>
          <w:tcPr>
            <w:tcW w:w="2835" w:type="dxa"/>
          </w:tcPr>
          <w:p w:rsidR="005F692E" w:rsidRPr="0062354F" w:rsidRDefault="00270F4E" w:rsidP="00270F4E">
            <w:pPr>
              <w:spacing w:line="360" w:lineRule="auto"/>
              <w:jc w:val="right"/>
              <w:rPr>
                <w:rFonts w:asciiTheme="minorEastAsia" w:hAnsiTheme="minorEastAsia"/>
                <w:sz w:val="24"/>
                <w:szCs w:val="24"/>
              </w:rPr>
            </w:pPr>
            <w:r w:rsidRPr="0062354F">
              <w:rPr>
                <w:rFonts w:asciiTheme="minorEastAsia" w:hAnsiTheme="minorEastAsia" w:hint="eastAsia"/>
                <w:sz w:val="24"/>
                <w:szCs w:val="24"/>
              </w:rPr>
              <w:t>-902.46</w:t>
            </w:r>
          </w:p>
        </w:tc>
      </w:tr>
    </w:tbl>
    <w:p w:rsidR="009F5396" w:rsidRPr="00FE4BC9" w:rsidRDefault="009F5396" w:rsidP="006917BC">
      <w:pPr>
        <w:spacing w:line="360" w:lineRule="auto"/>
        <w:rPr>
          <w:rFonts w:asciiTheme="minorEastAsia" w:hAnsiTheme="minorEastAsia"/>
          <w:sz w:val="24"/>
          <w:szCs w:val="24"/>
        </w:rPr>
      </w:pPr>
      <w:r w:rsidRPr="0062354F">
        <w:rPr>
          <w:rFonts w:asciiTheme="minorEastAsia" w:hAnsiTheme="minorEastAsia" w:hint="eastAsia"/>
          <w:sz w:val="24"/>
          <w:szCs w:val="24"/>
        </w:rPr>
        <w:t>注：</w:t>
      </w:r>
      <w:r w:rsidR="005F692E" w:rsidRPr="0062354F">
        <w:rPr>
          <w:rFonts w:asciiTheme="minorEastAsia" w:hAnsiTheme="minorEastAsia" w:hint="eastAsia"/>
          <w:sz w:val="24"/>
          <w:szCs w:val="24"/>
        </w:rPr>
        <w:t>上述数据</w:t>
      </w:r>
      <w:r w:rsidR="00FE7AD0" w:rsidRPr="0062354F">
        <w:rPr>
          <w:rFonts w:asciiTheme="minorEastAsia" w:hAnsiTheme="minorEastAsia" w:hint="eastAsia"/>
          <w:sz w:val="24"/>
          <w:szCs w:val="24"/>
        </w:rPr>
        <w:t>来源于</w:t>
      </w:r>
      <w:r w:rsidR="005F692E" w:rsidRPr="0062354F">
        <w:rPr>
          <w:rFonts w:asciiTheme="minorEastAsia" w:hAnsiTheme="minorEastAsia"/>
          <w:sz w:val="24"/>
          <w:szCs w:val="24"/>
        </w:rPr>
        <w:t>大华会计师事务所(特殊普通合伙)</w:t>
      </w:r>
      <w:r w:rsidR="005F692E" w:rsidRPr="0062354F">
        <w:rPr>
          <w:rFonts w:asciiTheme="minorEastAsia" w:hAnsiTheme="minorEastAsia" w:hint="eastAsia"/>
          <w:sz w:val="24"/>
          <w:szCs w:val="24"/>
        </w:rPr>
        <w:t>审计报告（大华审字【2022】000567号）。</w:t>
      </w:r>
    </w:p>
    <w:p w:rsidR="009C543E" w:rsidRPr="00FE4BC9" w:rsidRDefault="00ED36FF" w:rsidP="006917BC">
      <w:pPr>
        <w:spacing w:line="360" w:lineRule="auto"/>
        <w:ind w:firstLine="470"/>
        <w:rPr>
          <w:rFonts w:asciiTheme="minorEastAsia" w:hAnsiTheme="minorEastAsia"/>
          <w:sz w:val="24"/>
          <w:szCs w:val="24"/>
        </w:rPr>
      </w:pPr>
      <w:r w:rsidRPr="00FE4BC9">
        <w:rPr>
          <w:rFonts w:asciiTheme="minorEastAsia" w:hAnsiTheme="minorEastAsia" w:hint="eastAsia"/>
          <w:sz w:val="24"/>
          <w:szCs w:val="24"/>
        </w:rPr>
        <w:t>（二）权属状况说明</w:t>
      </w:r>
    </w:p>
    <w:p w:rsidR="00ED36FF" w:rsidRPr="00FE4BC9" w:rsidRDefault="0088525D" w:rsidP="006917BC">
      <w:pPr>
        <w:spacing w:line="360" w:lineRule="auto"/>
        <w:ind w:firstLine="470"/>
        <w:rPr>
          <w:rFonts w:asciiTheme="minorEastAsia" w:hAnsiTheme="minorEastAsia"/>
          <w:sz w:val="24"/>
          <w:szCs w:val="24"/>
        </w:rPr>
      </w:pPr>
      <w:r w:rsidRPr="00FE4BC9">
        <w:rPr>
          <w:rFonts w:asciiTheme="minorEastAsia" w:hAnsiTheme="minorEastAsia" w:hint="eastAsia"/>
          <w:sz w:val="24"/>
          <w:szCs w:val="24"/>
        </w:rPr>
        <w:t>公司</w:t>
      </w:r>
      <w:r w:rsidR="00ED36FF" w:rsidRPr="00FE4BC9">
        <w:rPr>
          <w:rFonts w:asciiTheme="minorEastAsia" w:hAnsiTheme="minorEastAsia" w:hint="eastAsia"/>
          <w:sz w:val="24"/>
          <w:szCs w:val="24"/>
        </w:rPr>
        <w:t>持有的</w:t>
      </w:r>
      <w:r w:rsidR="000069D6" w:rsidRPr="00FE4BC9">
        <w:rPr>
          <w:rFonts w:asciiTheme="minorEastAsia" w:hAnsiTheme="minorEastAsia" w:hint="eastAsia"/>
          <w:sz w:val="24"/>
          <w:szCs w:val="24"/>
        </w:rPr>
        <w:t>国金小贷</w:t>
      </w:r>
      <w:r w:rsidR="00ED36FF" w:rsidRPr="00FE4BC9">
        <w:rPr>
          <w:rFonts w:asciiTheme="minorEastAsia" w:hAnsiTheme="minorEastAsia" w:hint="eastAsia"/>
          <w:sz w:val="24"/>
          <w:szCs w:val="24"/>
        </w:rPr>
        <w:t>的股权权属清晰，不存在质押情况，不涉及诉讼、仲裁事项或查封、冻结等司法措施，且不存在妨碍权属转移的其他情况。</w:t>
      </w:r>
    </w:p>
    <w:p w:rsidR="00ED36FF" w:rsidRPr="00FE4BC9" w:rsidRDefault="00ED36FF" w:rsidP="006917BC">
      <w:pPr>
        <w:spacing w:line="360" w:lineRule="auto"/>
        <w:ind w:firstLine="470"/>
        <w:rPr>
          <w:rFonts w:asciiTheme="minorEastAsia" w:hAnsiTheme="minorEastAsia"/>
          <w:sz w:val="24"/>
          <w:szCs w:val="24"/>
        </w:rPr>
      </w:pPr>
      <w:r w:rsidRPr="00FE4BC9">
        <w:rPr>
          <w:rFonts w:asciiTheme="minorEastAsia" w:hAnsiTheme="minorEastAsia" w:hint="eastAsia"/>
          <w:sz w:val="24"/>
          <w:szCs w:val="24"/>
        </w:rPr>
        <w:t>（三）股权结构情况</w:t>
      </w:r>
    </w:p>
    <w:p w:rsidR="00B12EEE" w:rsidRPr="00FE4BC9" w:rsidRDefault="00BA1D5F" w:rsidP="006917BC">
      <w:pPr>
        <w:spacing w:line="360" w:lineRule="auto"/>
        <w:ind w:firstLine="470"/>
        <w:rPr>
          <w:rFonts w:asciiTheme="minorEastAsia" w:hAnsiTheme="minorEastAsia"/>
          <w:sz w:val="24"/>
          <w:szCs w:val="24"/>
        </w:rPr>
      </w:pPr>
      <w:r w:rsidRPr="00FE4BC9">
        <w:rPr>
          <w:rFonts w:asciiTheme="minorEastAsia" w:hAnsiTheme="minorEastAsia" w:hint="eastAsia"/>
          <w:sz w:val="24"/>
          <w:szCs w:val="24"/>
        </w:rPr>
        <w:t>公司本次</w:t>
      </w:r>
      <w:r w:rsidR="008D124A" w:rsidRPr="00FE4BC9">
        <w:rPr>
          <w:rFonts w:asciiTheme="minorEastAsia" w:hAnsiTheme="minorEastAsia" w:hint="eastAsia"/>
          <w:sz w:val="24"/>
          <w:szCs w:val="24"/>
        </w:rPr>
        <w:t>股权</w:t>
      </w:r>
      <w:r w:rsidR="00A679D9" w:rsidRPr="00FE4BC9">
        <w:rPr>
          <w:rFonts w:asciiTheme="minorEastAsia" w:hAnsiTheme="minorEastAsia" w:hint="eastAsia"/>
          <w:sz w:val="24"/>
          <w:szCs w:val="24"/>
        </w:rPr>
        <w:t>转让</w:t>
      </w:r>
      <w:r w:rsidRPr="00FE4BC9">
        <w:rPr>
          <w:rFonts w:asciiTheme="minorEastAsia" w:hAnsiTheme="minorEastAsia" w:hint="eastAsia"/>
          <w:sz w:val="24"/>
          <w:szCs w:val="24"/>
        </w:rPr>
        <w:t>前后</w:t>
      </w:r>
      <w:r w:rsidR="000069D6" w:rsidRPr="00FE4BC9">
        <w:rPr>
          <w:rFonts w:asciiTheme="minorEastAsia" w:hAnsiTheme="minorEastAsia" w:hint="eastAsia"/>
          <w:sz w:val="24"/>
          <w:szCs w:val="24"/>
        </w:rPr>
        <w:t>国金小贷</w:t>
      </w:r>
      <w:r w:rsidRPr="00FE4BC9">
        <w:rPr>
          <w:rFonts w:asciiTheme="minorEastAsia" w:hAnsiTheme="minorEastAsia" w:hint="eastAsia"/>
          <w:sz w:val="24"/>
          <w:szCs w:val="24"/>
        </w:rPr>
        <w:t>股权结构</w:t>
      </w:r>
      <w:r w:rsidR="00ED36FF" w:rsidRPr="00FE4BC9">
        <w:rPr>
          <w:rFonts w:asciiTheme="minorEastAsia" w:hAnsiTheme="minorEastAsia" w:hint="eastAsia"/>
          <w:sz w:val="24"/>
          <w:szCs w:val="24"/>
        </w:rPr>
        <w:t>具体情况如下：</w:t>
      </w:r>
    </w:p>
    <w:tbl>
      <w:tblPr>
        <w:tblStyle w:val="a6"/>
        <w:tblW w:w="8755" w:type="dxa"/>
        <w:jc w:val="center"/>
        <w:tblLook w:val="04A0"/>
      </w:tblPr>
      <w:tblGrid>
        <w:gridCol w:w="3794"/>
        <w:gridCol w:w="2551"/>
        <w:gridCol w:w="2410"/>
      </w:tblGrid>
      <w:tr w:rsidR="00ED36FF" w:rsidRPr="00FE4BC9" w:rsidTr="008079D0">
        <w:trPr>
          <w:trHeight w:val="284"/>
          <w:jc w:val="center"/>
        </w:trPr>
        <w:tc>
          <w:tcPr>
            <w:tcW w:w="3794" w:type="dxa"/>
          </w:tcPr>
          <w:p w:rsidR="00ED36FF" w:rsidRPr="00FE4BC9" w:rsidRDefault="00ED36FF" w:rsidP="00ED36FF">
            <w:pPr>
              <w:spacing w:line="360" w:lineRule="auto"/>
              <w:jc w:val="center"/>
              <w:rPr>
                <w:rFonts w:asciiTheme="minorEastAsia" w:hAnsiTheme="minorEastAsia"/>
                <w:b/>
                <w:sz w:val="24"/>
                <w:szCs w:val="24"/>
              </w:rPr>
            </w:pPr>
            <w:r w:rsidRPr="00FE4BC9">
              <w:rPr>
                <w:rFonts w:asciiTheme="minorEastAsia" w:hAnsiTheme="minorEastAsia" w:hint="eastAsia"/>
                <w:b/>
                <w:sz w:val="24"/>
                <w:szCs w:val="24"/>
              </w:rPr>
              <w:t>股东名称</w:t>
            </w:r>
          </w:p>
        </w:tc>
        <w:tc>
          <w:tcPr>
            <w:tcW w:w="2551" w:type="dxa"/>
            <w:vAlign w:val="center"/>
          </w:tcPr>
          <w:p w:rsidR="00531E19" w:rsidRPr="00FE4BC9" w:rsidRDefault="00ED36FF" w:rsidP="00531E19">
            <w:pPr>
              <w:spacing w:line="360" w:lineRule="auto"/>
              <w:jc w:val="center"/>
              <w:rPr>
                <w:rFonts w:asciiTheme="minorEastAsia" w:hAnsiTheme="minorEastAsia"/>
                <w:b/>
                <w:sz w:val="24"/>
                <w:szCs w:val="24"/>
              </w:rPr>
            </w:pPr>
            <w:r w:rsidRPr="00FE4BC9">
              <w:rPr>
                <w:rFonts w:asciiTheme="minorEastAsia" w:hAnsiTheme="minorEastAsia" w:hint="eastAsia"/>
                <w:b/>
                <w:sz w:val="24"/>
                <w:szCs w:val="24"/>
              </w:rPr>
              <w:t>股权</w:t>
            </w:r>
            <w:r w:rsidR="00E53B64">
              <w:rPr>
                <w:rFonts w:asciiTheme="minorEastAsia" w:hAnsiTheme="minorEastAsia" w:hint="eastAsia"/>
                <w:b/>
                <w:sz w:val="24"/>
                <w:szCs w:val="24"/>
              </w:rPr>
              <w:t>转让</w:t>
            </w:r>
            <w:r w:rsidRPr="00FE4BC9">
              <w:rPr>
                <w:rFonts w:asciiTheme="minorEastAsia" w:hAnsiTheme="minorEastAsia" w:hint="eastAsia"/>
                <w:b/>
                <w:sz w:val="24"/>
                <w:szCs w:val="24"/>
              </w:rPr>
              <w:t>前持股比例</w:t>
            </w:r>
          </w:p>
        </w:tc>
        <w:tc>
          <w:tcPr>
            <w:tcW w:w="2410" w:type="dxa"/>
            <w:vAlign w:val="center"/>
          </w:tcPr>
          <w:p w:rsidR="00531E19" w:rsidRPr="00FE4BC9" w:rsidRDefault="00ED36FF" w:rsidP="00531E19">
            <w:pPr>
              <w:spacing w:line="360" w:lineRule="auto"/>
              <w:jc w:val="center"/>
              <w:rPr>
                <w:rFonts w:asciiTheme="minorEastAsia" w:hAnsiTheme="minorEastAsia"/>
                <w:b/>
                <w:sz w:val="24"/>
                <w:szCs w:val="24"/>
              </w:rPr>
            </w:pPr>
            <w:r w:rsidRPr="00FE4BC9">
              <w:rPr>
                <w:rFonts w:asciiTheme="minorEastAsia" w:hAnsiTheme="minorEastAsia" w:hint="eastAsia"/>
                <w:b/>
                <w:sz w:val="24"/>
                <w:szCs w:val="24"/>
              </w:rPr>
              <w:t>股权</w:t>
            </w:r>
            <w:r w:rsidR="00E53B64">
              <w:rPr>
                <w:rFonts w:asciiTheme="minorEastAsia" w:hAnsiTheme="minorEastAsia" w:hint="eastAsia"/>
                <w:b/>
                <w:sz w:val="24"/>
                <w:szCs w:val="24"/>
              </w:rPr>
              <w:t>转让</w:t>
            </w:r>
            <w:r w:rsidRPr="00FE4BC9">
              <w:rPr>
                <w:rFonts w:asciiTheme="minorEastAsia" w:hAnsiTheme="minorEastAsia" w:hint="eastAsia"/>
                <w:b/>
                <w:sz w:val="24"/>
                <w:szCs w:val="24"/>
              </w:rPr>
              <w:t>后持股比例</w:t>
            </w:r>
          </w:p>
        </w:tc>
      </w:tr>
      <w:tr w:rsidR="00ED36FF" w:rsidRPr="00FE4BC9" w:rsidTr="008079D0">
        <w:trPr>
          <w:trHeight w:val="284"/>
          <w:jc w:val="center"/>
        </w:trPr>
        <w:tc>
          <w:tcPr>
            <w:tcW w:w="3794" w:type="dxa"/>
            <w:vAlign w:val="center"/>
          </w:tcPr>
          <w:p w:rsidR="00ED36FF" w:rsidRPr="00FE4BC9" w:rsidRDefault="00ED36FF" w:rsidP="00524BB2">
            <w:pPr>
              <w:spacing w:line="360" w:lineRule="auto"/>
              <w:jc w:val="center"/>
              <w:rPr>
                <w:rFonts w:asciiTheme="minorEastAsia" w:hAnsiTheme="minorEastAsia"/>
                <w:sz w:val="24"/>
                <w:szCs w:val="24"/>
              </w:rPr>
            </w:pPr>
            <w:r w:rsidRPr="00FE4BC9">
              <w:rPr>
                <w:rFonts w:asciiTheme="minorEastAsia" w:hAnsiTheme="minorEastAsia" w:hint="eastAsia"/>
                <w:sz w:val="24"/>
                <w:szCs w:val="24"/>
              </w:rPr>
              <w:t>公司</w:t>
            </w:r>
          </w:p>
        </w:tc>
        <w:tc>
          <w:tcPr>
            <w:tcW w:w="2551" w:type="dxa"/>
            <w:vAlign w:val="center"/>
          </w:tcPr>
          <w:p w:rsidR="00ED36FF" w:rsidRPr="00FE4BC9" w:rsidRDefault="000069D6" w:rsidP="000C5A17">
            <w:pPr>
              <w:spacing w:line="360" w:lineRule="auto"/>
              <w:jc w:val="right"/>
              <w:rPr>
                <w:rFonts w:asciiTheme="minorEastAsia" w:hAnsiTheme="minorEastAsia"/>
                <w:sz w:val="24"/>
                <w:szCs w:val="24"/>
              </w:rPr>
            </w:pPr>
            <w:r w:rsidRPr="00FE4BC9">
              <w:rPr>
                <w:rFonts w:asciiTheme="minorEastAsia" w:hAnsiTheme="minorEastAsia" w:hint="eastAsia"/>
                <w:sz w:val="24"/>
                <w:szCs w:val="24"/>
              </w:rPr>
              <w:t>9%</w:t>
            </w:r>
          </w:p>
        </w:tc>
        <w:tc>
          <w:tcPr>
            <w:tcW w:w="2410" w:type="dxa"/>
            <w:vAlign w:val="center"/>
          </w:tcPr>
          <w:p w:rsidR="00ED36FF" w:rsidRPr="00FE4BC9" w:rsidRDefault="000069D6" w:rsidP="000C5A17">
            <w:pPr>
              <w:spacing w:line="360" w:lineRule="auto"/>
              <w:jc w:val="right"/>
              <w:rPr>
                <w:rFonts w:asciiTheme="minorEastAsia" w:hAnsiTheme="minorEastAsia"/>
                <w:sz w:val="24"/>
                <w:szCs w:val="24"/>
              </w:rPr>
            </w:pPr>
            <w:r w:rsidRPr="00FE4BC9">
              <w:rPr>
                <w:rFonts w:asciiTheme="minorEastAsia" w:hAnsiTheme="minorEastAsia" w:hint="eastAsia"/>
                <w:sz w:val="24"/>
                <w:szCs w:val="24"/>
              </w:rPr>
              <w:t>0</w:t>
            </w:r>
          </w:p>
        </w:tc>
      </w:tr>
      <w:tr w:rsidR="00ED36FF" w:rsidRPr="00FE4BC9" w:rsidTr="008079D0">
        <w:trPr>
          <w:trHeight w:val="284"/>
          <w:jc w:val="center"/>
        </w:trPr>
        <w:tc>
          <w:tcPr>
            <w:tcW w:w="3794" w:type="dxa"/>
            <w:vAlign w:val="center"/>
          </w:tcPr>
          <w:p w:rsidR="00ED36FF" w:rsidRPr="00FE4BC9" w:rsidRDefault="00411DDE" w:rsidP="00411DDE">
            <w:pPr>
              <w:jc w:val="center"/>
              <w:rPr>
                <w:rFonts w:asciiTheme="minorEastAsia" w:hAnsiTheme="minorEastAsia"/>
                <w:sz w:val="24"/>
                <w:szCs w:val="24"/>
              </w:rPr>
            </w:pPr>
            <w:r w:rsidRPr="00D00539">
              <w:rPr>
                <w:rFonts w:asciiTheme="minorEastAsia" w:hAnsiTheme="minorEastAsia"/>
                <w:sz w:val="24"/>
                <w:szCs w:val="24"/>
              </w:rPr>
              <w:t>镇江国有投资控股集团有限公司</w:t>
            </w:r>
          </w:p>
        </w:tc>
        <w:tc>
          <w:tcPr>
            <w:tcW w:w="2551" w:type="dxa"/>
            <w:vAlign w:val="center"/>
          </w:tcPr>
          <w:p w:rsidR="00ED36FF" w:rsidRPr="00FE4BC9" w:rsidRDefault="000069D6" w:rsidP="000C5A17">
            <w:pPr>
              <w:spacing w:line="360" w:lineRule="auto"/>
              <w:jc w:val="right"/>
              <w:rPr>
                <w:rFonts w:asciiTheme="minorEastAsia" w:hAnsiTheme="minorEastAsia"/>
                <w:sz w:val="24"/>
                <w:szCs w:val="24"/>
              </w:rPr>
            </w:pPr>
            <w:r w:rsidRPr="00FE4BC9">
              <w:rPr>
                <w:rFonts w:asciiTheme="minorEastAsia" w:hAnsiTheme="minorEastAsia" w:hint="eastAsia"/>
                <w:sz w:val="24"/>
                <w:szCs w:val="24"/>
              </w:rPr>
              <w:t>49.5%</w:t>
            </w:r>
          </w:p>
        </w:tc>
        <w:tc>
          <w:tcPr>
            <w:tcW w:w="2410" w:type="dxa"/>
            <w:vAlign w:val="center"/>
          </w:tcPr>
          <w:p w:rsidR="00ED36FF" w:rsidRPr="00FE4BC9" w:rsidRDefault="00411DDE" w:rsidP="000C5A17">
            <w:pPr>
              <w:spacing w:line="360" w:lineRule="auto"/>
              <w:jc w:val="right"/>
              <w:rPr>
                <w:rFonts w:asciiTheme="minorEastAsia" w:hAnsiTheme="minorEastAsia"/>
                <w:sz w:val="24"/>
                <w:szCs w:val="24"/>
              </w:rPr>
            </w:pPr>
            <w:r w:rsidRPr="00FE4BC9">
              <w:rPr>
                <w:rFonts w:asciiTheme="minorEastAsia" w:hAnsiTheme="minorEastAsia" w:hint="eastAsia"/>
                <w:sz w:val="24"/>
                <w:szCs w:val="24"/>
              </w:rPr>
              <w:t>49.5%</w:t>
            </w:r>
          </w:p>
        </w:tc>
      </w:tr>
      <w:tr w:rsidR="000069D6" w:rsidRPr="00FE4BC9" w:rsidTr="008079D0">
        <w:trPr>
          <w:trHeight w:val="284"/>
          <w:jc w:val="center"/>
        </w:trPr>
        <w:tc>
          <w:tcPr>
            <w:tcW w:w="3794" w:type="dxa"/>
            <w:vAlign w:val="center"/>
          </w:tcPr>
          <w:p w:rsidR="000069D6" w:rsidRPr="00FE4BC9" w:rsidRDefault="000069D6" w:rsidP="00411DDE">
            <w:pPr>
              <w:jc w:val="center"/>
              <w:rPr>
                <w:rFonts w:asciiTheme="minorEastAsia" w:hAnsiTheme="minorEastAsia"/>
                <w:sz w:val="24"/>
                <w:szCs w:val="24"/>
              </w:rPr>
            </w:pPr>
            <w:bookmarkStart w:id="2" w:name="_Hlk85713541"/>
            <w:r w:rsidRPr="00FE4BC9">
              <w:rPr>
                <w:rFonts w:asciiTheme="minorEastAsia" w:hAnsiTheme="minorEastAsia"/>
                <w:sz w:val="24"/>
                <w:szCs w:val="24"/>
              </w:rPr>
              <w:t>江苏富新商贸有限公司</w:t>
            </w:r>
          </w:p>
        </w:tc>
        <w:tc>
          <w:tcPr>
            <w:tcW w:w="2551" w:type="dxa"/>
            <w:vAlign w:val="center"/>
          </w:tcPr>
          <w:p w:rsidR="000069D6" w:rsidRPr="00FE4BC9" w:rsidRDefault="000069D6" w:rsidP="008135DB">
            <w:pPr>
              <w:spacing w:line="360" w:lineRule="auto"/>
              <w:jc w:val="right"/>
              <w:rPr>
                <w:rFonts w:asciiTheme="minorEastAsia" w:hAnsiTheme="minorEastAsia"/>
                <w:sz w:val="24"/>
                <w:szCs w:val="24"/>
              </w:rPr>
            </w:pPr>
            <w:r w:rsidRPr="00FE4BC9">
              <w:rPr>
                <w:rFonts w:asciiTheme="minorEastAsia" w:hAnsiTheme="minorEastAsia" w:hint="eastAsia"/>
                <w:sz w:val="24"/>
                <w:szCs w:val="24"/>
              </w:rPr>
              <w:t>9.17%</w:t>
            </w:r>
          </w:p>
        </w:tc>
        <w:tc>
          <w:tcPr>
            <w:tcW w:w="2410" w:type="dxa"/>
            <w:vAlign w:val="center"/>
          </w:tcPr>
          <w:p w:rsidR="000069D6" w:rsidRPr="00FE4BC9" w:rsidRDefault="000069D6" w:rsidP="008135DB">
            <w:pPr>
              <w:spacing w:line="360" w:lineRule="auto"/>
              <w:jc w:val="right"/>
              <w:rPr>
                <w:rFonts w:asciiTheme="minorEastAsia" w:hAnsiTheme="minorEastAsia"/>
                <w:sz w:val="24"/>
                <w:szCs w:val="24"/>
              </w:rPr>
            </w:pPr>
            <w:r w:rsidRPr="00FE4BC9">
              <w:rPr>
                <w:rFonts w:asciiTheme="minorEastAsia" w:hAnsiTheme="minorEastAsia" w:hint="eastAsia"/>
                <w:sz w:val="24"/>
                <w:szCs w:val="24"/>
              </w:rPr>
              <w:t>9.17%</w:t>
            </w:r>
          </w:p>
        </w:tc>
      </w:tr>
      <w:tr w:rsidR="000069D6" w:rsidRPr="00FE4BC9" w:rsidTr="008079D0">
        <w:trPr>
          <w:trHeight w:val="284"/>
          <w:jc w:val="center"/>
        </w:trPr>
        <w:tc>
          <w:tcPr>
            <w:tcW w:w="3794" w:type="dxa"/>
            <w:vAlign w:val="center"/>
          </w:tcPr>
          <w:p w:rsidR="000069D6" w:rsidRPr="00FE4BC9" w:rsidRDefault="000069D6" w:rsidP="00411DDE">
            <w:pPr>
              <w:jc w:val="center"/>
              <w:rPr>
                <w:rFonts w:asciiTheme="minorEastAsia" w:hAnsiTheme="minorEastAsia"/>
                <w:sz w:val="24"/>
                <w:szCs w:val="24"/>
              </w:rPr>
            </w:pPr>
            <w:r w:rsidRPr="00FE4BC9">
              <w:rPr>
                <w:rFonts w:asciiTheme="minorEastAsia" w:hAnsiTheme="minorEastAsia"/>
                <w:sz w:val="24"/>
                <w:szCs w:val="24"/>
              </w:rPr>
              <w:lastRenderedPageBreak/>
              <w:t>上海丹一汽车部件有限公司</w:t>
            </w:r>
          </w:p>
        </w:tc>
        <w:tc>
          <w:tcPr>
            <w:tcW w:w="2551" w:type="dxa"/>
            <w:vAlign w:val="center"/>
          </w:tcPr>
          <w:p w:rsidR="000069D6" w:rsidRPr="00FE4BC9" w:rsidRDefault="000069D6" w:rsidP="008135DB">
            <w:pPr>
              <w:spacing w:line="360" w:lineRule="auto"/>
              <w:jc w:val="right"/>
              <w:rPr>
                <w:rFonts w:asciiTheme="minorEastAsia" w:hAnsiTheme="minorEastAsia"/>
                <w:sz w:val="24"/>
                <w:szCs w:val="24"/>
              </w:rPr>
            </w:pPr>
            <w:r w:rsidRPr="00FE4BC9">
              <w:rPr>
                <w:rFonts w:asciiTheme="minorEastAsia" w:hAnsiTheme="minorEastAsia" w:hint="eastAsia"/>
                <w:sz w:val="24"/>
                <w:szCs w:val="24"/>
              </w:rPr>
              <w:t>9.17%</w:t>
            </w:r>
          </w:p>
        </w:tc>
        <w:tc>
          <w:tcPr>
            <w:tcW w:w="2410" w:type="dxa"/>
            <w:vAlign w:val="center"/>
          </w:tcPr>
          <w:p w:rsidR="000069D6" w:rsidRPr="00FE4BC9" w:rsidRDefault="000069D6" w:rsidP="008135DB">
            <w:pPr>
              <w:spacing w:line="360" w:lineRule="auto"/>
              <w:jc w:val="right"/>
              <w:rPr>
                <w:rFonts w:asciiTheme="minorEastAsia" w:hAnsiTheme="minorEastAsia"/>
                <w:sz w:val="24"/>
                <w:szCs w:val="24"/>
              </w:rPr>
            </w:pPr>
            <w:r w:rsidRPr="00FE4BC9">
              <w:rPr>
                <w:rFonts w:asciiTheme="minorEastAsia" w:hAnsiTheme="minorEastAsia" w:hint="eastAsia"/>
                <w:sz w:val="24"/>
                <w:szCs w:val="24"/>
              </w:rPr>
              <w:t>9.17%</w:t>
            </w:r>
          </w:p>
        </w:tc>
      </w:tr>
      <w:tr w:rsidR="000069D6" w:rsidRPr="00FE4BC9" w:rsidTr="008079D0">
        <w:trPr>
          <w:trHeight w:val="284"/>
          <w:jc w:val="center"/>
        </w:trPr>
        <w:tc>
          <w:tcPr>
            <w:tcW w:w="3794" w:type="dxa"/>
            <w:vAlign w:val="center"/>
          </w:tcPr>
          <w:p w:rsidR="000069D6" w:rsidRPr="00FE4BC9" w:rsidRDefault="000069D6" w:rsidP="00524BB2">
            <w:pPr>
              <w:spacing w:line="360" w:lineRule="auto"/>
              <w:jc w:val="center"/>
              <w:rPr>
                <w:rFonts w:asciiTheme="minorEastAsia" w:hAnsiTheme="minorEastAsia"/>
                <w:sz w:val="24"/>
                <w:szCs w:val="24"/>
              </w:rPr>
            </w:pPr>
            <w:r w:rsidRPr="00FE4BC9">
              <w:rPr>
                <w:rFonts w:asciiTheme="minorEastAsia" w:hAnsiTheme="minorEastAsia"/>
                <w:sz w:val="24"/>
                <w:szCs w:val="24"/>
              </w:rPr>
              <w:t>魏静</w:t>
            </w:r>
          </w:p>
        </w:tc>
        <w:tc>
          <w:tcPr>
            <w:tcW w:w="2551" w:type="dxa"/>
            <w:vAlign w:val="center"/>
          </w:tcPr>
          <w:p w:rsidR="000069D6" w:rsidRPr="00FE4BC9" w:rsidRDefault="000069D6" w:rsidP="008135DB">
            <w:pPr>
              <w:spacing w:line="360" w:lineRule="auto"/>
              <w:jc w:val="right"/>
              <w:rPr>
                <w:rFonts w:asciiTheme="minorEastAsia" w:hAnsiTheme="minorEastAsia"/>
                <w:sz w:val="24"/>
                <w:szCs w:val="24"/>
              </w:rPr>
            </w:pPr>
            <w:r w:rsidRPr="00FE4BC9">
              <w:rPr>
                <w:rFonts w:asciiTheme="minorEastAsia" w:hAnsiTheme="minorEastAsia" w:hint="eastAsia"/>
                <w:sz w:val="24"/>
                <w:szCs w:val="24"/>
              </w:rPr>
              <w:t>9.17%</w:t>
            </w:r>
          </w:p>
        </w:tc>
        <w:tc>
          <w:tcPr>
            <w:tcW w:w="2410" w:type="dxa"/>
            <w:vAlign w:val="center"/>
          </w:tcPr>
          <w:p w:rsidR="000069D6" w:rsidRPr="00FE4BC9" w:rsidRDefault="000069D6" w:rsidP="008135DB">
            <w:pPr>
              <w:spacing w:line="360" w:lineRule="auto"/>
              <w:jc w:val="right"/>
              <w:rPr>
                <w:rFonts w:asciiTheme="minorEastAsia" w:hAnsiTheme="minorEastAsia"/>
                <w:sz w:val="24"/>
                <w:szCs w:val="24"/>
              </w:rPr>
            </w:pPr>
            <w:r w:rsidRPr="00FE4BC9">
              <w:rPr>
                <w:rFonts w:asciiTheme="minorEastAsia" w:hAnsiTheme="minorEastAsia" w:hint="eastAsia"/>
                <w:sz w:val="24"/>
                <w:szCs w:val="24"/>
              </w:rPr>
              <w:t>9.17%</w:t>
            </w:r>
          </w:p>
        </w:tc>
      </w:tr>
      <w:tr w:rsidR="000069D6" w:rsidRPr="00FE4BC9" w:rsidTr="008079D0">
        <w:trPr>
          <w:trHeight w:val="284"/>
          <w:jc w:val="center"/>
        </w:trPr>
        <w:tc>
          <w:tcPr>
            <w:tcW w:w="3794" w:type="dxa"/>
            <w:vAlign w:val="center"/>
          </w:tcPr>
          <w:p w:rsidR="000069D6" w:rsidRPr="00FE4BC9" w:rsidRDefault="000069D6" w:rsidP="00524BB2">
            <w:pPr>
              <w:spacing w:line="360" w:lineRule="auto"/>
              <w:jc w:val="center"/>
              <w:rPr>
                <w:rFonts w:asciiTheme="minorEastAsia" w:hAnsiTheme="minorEastAsia"/>
                <w:sz w:val="24"/>
                <w:szCs w:val="24"/>
              </w:rPr>
            </w:pPr>
            <w:r w:rsidRPr="00FE4BC9">
              <w:rPr>
                <w:rFonts w:asciiTheme="minorEastAsia" w:hAnsiTheme="minorEastAsia" w:hint="eastAsia"/>
                <w:sz w:val="24"/>
                <w:szCs w:val="24"/>
              </w:rPr>
              <w:t>潘亮</w:t>
            </w:r>
          </w:p>
        </w:tc>
        <w:tc>
          <w:tcPr>
            <w:tcW w:w="2551" w:type="dxa"/>
            <w:vAlign w:val="center"/>
          </w:tcPr>
          <w:p w:rsidR="000069D6" w:rsidRPr="00FE4BC9" w:rsidRDefault="000069D6" w:rsidP="000C5A17">
            <w:pPr>
              <w:spacing w:line="360" w:lineRule="auto"/>
              <w:jc w:val="right"/>
              <w:rPr>
                <w:rFonts w:asciiTheme="minorEastAsia" w:hAnsiTheme="minorEastAsia"/>
                <w:sz w:val="24"/>
                <w:szCs w:val="24"/>
              </w:rPr>
            </w:pPr>
            <w:r w:rsidRPr="00FE4BC9">
              <w:rPr>
                <w:rFonts w:asciiTheme="minorEastAsia" w:hAnsiTheme="minorEastAsia" w:hint="eastAsia"/>
                <w:sz w:val="24"/>
                <w:szCs w:val="24"/>
              </w:rPr>
              <w:t>7%</w:t>
            </w:r>
          </w:p>
        </w:tc>
        <w:tc>
          <w:tcPr>
            <w:tcW w:w="2410" w:type="dxa"/>
            <w:vAlign w:val="center"/>
          </w:tcPr>
          <w:p w:rsidR="000069D6" w:rsidRPr="00FE4BC9" w:rsidRDefault="000069D6" w:rsidP="000C5A17">
            <w:pPr>
              <w:spacing w:line="360" w:lineRule="auto"/>
              <w:jc w:val="right"/>
              <w:rPr>
                <w:rFonts w:asciiTheme="minorEastAsia" w:hAnsiTheme="minorEastAsia"/>
                <w:sz w:val="24"/>
                <w:szCs w:val="24"/>
              </w:rPr>
            </w:pPr>
            <w:r w:rsidRPr="00FE4BC9">
              <w:rPr>
                <w:rFonts w:asciiTheme="minorEastAsia" w:hAnsiTheme="minorEastAsia" w:hint="eastAsia"/>
                <w:sz w:val="24"/>
                <w:szCs w:val="24"/>
              </w:rPr>
              <w:t>7%</w:t>
            </w:r>
          </w:p>
        </w:tc>
      </w:tr>
      <w:tr w:rsidR="000069D6" w:rsidRPr="00FE4BC9" w:rsidTr="008079D0">
        <w:trPr>
          <w:trHeight w:val="284"/>
          <w:jc w:val="center"/>
        </w:trPr>
        <w:tc>
          <w:tcPr>
            <w:tcW w:w="3794" w:type="dxa"/>
            <w:vAlign w:val="center"/>
          </w:tcPr>
          <w:p w:rsidR="000069D6" w:rsidRPr="00FE4BC9" w:rsidRDefault="000069D6" w:rsidP="00524BB2">
            <w:pPr>
              <w:spacing w:line="360" w:lineRule="auto"/>
              <w:jc w:val="center"/>
              <w:rPr>
                <w:rFonts w:asciiTheme="minorEastAsia" w:hAnsiTheme="minorEastAsia"/>
                <w:sz w:val="24"/>
                <w:szCs w:val="24"/>
              </w:rPr>
            </w:pPr>
            <w:r w:rsidRPr="00FE4BC9">
              <w:rPr>
                <w:rFonts w:asciiTheme="minorEastAsia" w:hAnsiTheme="minorEastAsia" w:hint="eastAsia"/>
                <w:sz w:val="24"/>
                <w:szCs w:val="24"/>
              </w:rPr>
              <w:t>沈钧</w:t>
            </w:r>
          </w:p>
        </w:tc>
        <w:tc>
          <w:tcPr>
            <w:tcW w:w="2551" w:type="dxa"/>
            <w:vAlign w:val="center"/>
          </w:tcPr>
          <w:p w:rsidR="000069D6" w:rsidRPr="00FE4BC9" w:rsidRDefault="000069D6" w:rsidP="000C5A17">
            <w:pPr>
              <w:spacing w:line="360" w:lineRule="auto"/>
              <w:jc w:val="right"/>
              <w:rPr>
                <w:rFonts w:asciiTheme="minorEastAsia" w:hAnsiTheme="minorEastAsia"/>
                <w:sz w:val="24"/>
                <w:szCs w:val="24"/>
              </w:rPr>
            </w:pPr>
            <w:r w:rsidRPr="00FE4BC9">
              <w:rPr>
                <w:rFonts w:asciiTheme="minorEastAsia" w:hAnsiTheme="minorEastAsia" w:hint="eastAsia"/>
                <w:sz w:val="24"/>
                <w:szCs w:val="24"/>
              </w:rPr>
              <w:t>7%</w:t>
            </w:r>
          </w:p>
        </w:tc>
        <w:tc>
          <w:tcPr>
            <w:tcW w:w="2410" w:type="dxa"/>
            <w:vAlign w:val="center"/>
          </w:tcPr>
          <w:p w:rsidR="000069D6" w:rsidRPr="00FE4BC9" w:rsidRDefault="000069D6" w:rsidP="000C5A17">
            <w:pPr>
              <w:spacing w:line="360" w:lineRule="auto"/>
              <w:jc w:val="right"/>
              <w:rPr>
                <w:rFonts w:asciiTheme="minorEastAsia" w:hAnsiTheme="minorEastAsia"/>
                <w:sz w:val="24"/>
                <w:szCs w:val="24"/>
              </w:rPr>
            </w:pPr>
            <w:r w:rsidRPr="00FE4BC9">
              <w:rPr>
                <w:rFonts w:asciiTheme="minorEastAsia" w:hAnsiTheme="minorEastAsia" w:hint="eastAsia"/>
                <w:sz w:val="24"/>
                <w:szCs w:val="24"/>
              </w:rPr>
              <w:t>7%</w:t>
            </w:r>
          </w:p>
        </w:tc>
      </w:tr>
      <w:tr w:rsidR="00411DDE" w:rsidRPr="00FE4BC9" w:rsidTr="008079D0">
        <w:trPr>
          <w:trHeight w:val="284"/>
          <w:jc w:val="center"/>
        </w:trPr>
        <w:tc>
          <w:tcPr>
            <w:tcW w:w="3794" w:type="dxa"/>
            <w:vAlign w:val="center"/>
          </w:tcPr>
          <w:p w:rsidR="00411DDE" w:rsidRPr="00FE4BC9" w:rsidRDefault="00411DDE" w:rsidP="00411DDE">
            <w:pPr>
              <w:jc w:val="center"/>
              <w:rPr>
                <w:rFonts w:asciiTheme="minorEastAsia" w:hAnsiTheme="minorEastAsia"/>
                <w:sz w:val="24"/>
                <w:szCs w:val="24"/>
              </w:rPr>
            </w:pPr>
            <w:r>
              <w:rPr>
                <w:rFonts w:asciiTheme="minorEastAsia" w:hAnsiTheme="minorEastAsia" w:hint="eastAsia"/>
                <w:sz w:val="24"/>
                <w:szCs w:val="24"/>
              </w:rPr>
              <w:t>江苏恒顺集团有限公司</w:t>
            </w:r>
          </w:p>
        </w:tc>
        <w:tc>
          <w:tcPr>
            <w:tcW w:w="2551" w:type="dxa"/>
            <w:vAlign w:val="center"/>
          </w:tcPr>
          <w:p w:rsidR="00411DDE" w:rsidRPr="00FE4BC9" w:rsidRDefault="00411DDE" w:rsidP="000C5A17">
            <w:pPr>
              <w:spacing w:line="360" w:lineRule="auto"/>
              <w:jc w:val="right"/>
              <w:rPr>
                <w:rFonts w:asciiTheme="minorEastAsia" w:hAnsiTheme="minorEastAsia"/>
                <w:sz w:val="24"/>
                <w:szCs w:val="24"/>
              </w:rPr>
            </w:pPr>
            <w:r>
              <w:rPr>
                <w:rFonts w:asciiTheme="minorEastAsia" w:hAnsiTheme="minorEastAsia" w:hint="eastAsia"/>
                <w:sz w:val="24"/>
                <w:szCs w:val="24"/>
              </w:rPr>
              <w:t>-</w:t>
            </w:r>
          </w:p>
        </w:tc>
        <w:tc>
          <w:tcPr>
            <w:tcW w:w="2410" w:type="dxa"/>
            <w:vAlign w:val="center"/>
          </w:tcPr>
          <w:p w:rsidR="00411DDE" w:rsidRPr="00FE4BC9" w:rsidRDefault="00411DDE" w:rsidP="000C5A17">
            <w:pPr>
              <w:spacing w:line="360" w:lineRule="auto"/>
              <w:jc w:val="right"/>
              <w:rPr>
                <w:rFonts w:asciiTheme="minorEastAsia" w:hAnsiTheme="minorEastAsia"/>
                <w:sz w:val="24"/>
                <w:szCs w:val="24"/>
              </w:rPr>
            </w:pPr>
            <w:r>
              <w:rPr>
                <w:rFonts w:asciiTheme="minorEastAsia" w:hAnsiTheme="minorEastAsia" w:hint="eastAsia"/>
                <w:sz w:val="24"/>
                <w:szCs w:val="24"/>
              </w:rPr>
              <w:t>9%</w:t>
            </w:r>
          </w:p>
        </w:tc>
      </w:tr>
      <w:bookmarkEnd w:id="2"/>
      <w:tr w:rsidR="00ED36FF" w:rsidRPr="00FE4BC9" w:rsidTr="008079D0">
        <w:trPr>
          <w:trHeight w:val="284"/>
          <w:jc w:val="center"/>
        </w:trPr>
        <w:tc>
          <w:tcPr>
            <w:tcW w:w="3794" w:type="dxa"/>
            <w:vAlign w:val="center"/>
          </w:tcPr>
          <w:p w:rsidR="00ED36FF" w:rsidRPr="00FE4BC9" w:rsidRDefault="00ED36FF" w:rsidP="00524BB2">
            <w:pPr>
              <w:spacing w:line="360" w:lineRule="auto"/>
              <w:jc w:val="center"/>
              <w:rPr>
                <w:rFonts w:asciiTheme="minorEastAsia" w:hAnsiTheme="minorEastAsia"/>
                <w:sz w:val="24"/>
                <w:szCs w:val="24"/>
              </w:rPr>
            </w:pPr>
            <w:r w:rsidRPr="00FE4BC9">
              <w:rPr>
                <w:rFonts w:asciiTheme="minorEastAsia" w:hAnsiTheme="minorEastAsia" w:hint="eastAsia"/>
                <w:sz w:val="24"/>
                <w:szCs w:val="24"/>
              </w:rPr>
              <w:t>合计</w:t>
            </w:r>
          </w:p>
        </w:tc>
        <w:tc>
          <w:tcPr>
            <w:tcW w:w="2551" w:type="dxa"/>
            <w:vAlign w:val="center"/>
          </w:tcPr>
          <w:p w:rsidR="00ED36FF" w:rsidRPr="00FE4BC9" w:rsidRDefault="00ED36FF" w:rsidP="000C5A17">
            <w:pPr>
              <w:spacing w:line="360" w:lineRule="auto"/>
              <w:jc w:val="right"/>
              <w:rPr>
                <w:rFonts w:asciiTheme="minorEastAsia" w:hAnsiTheme="minorEastAsia"/>
                <w:sz w:val="24"/>
                <w:szCs w:val="24"/>
              </w:rPr>
            </w:pPr>
            <w:r w:rsidRPr="00FE4BC9">
              <w:rPr>
                <w:rFonts w:asciiTheme="minorEastAsia" w:hAnsiTheme="minorEastAsia" w:hint="eastAsia"/>
                <w:sz w:val="24"/>
                <w:szCs w:val="24"/>
              </w:rPr>
              <w:t>100%</w:t>
            </w:r>
          </w:p>
        </w:tc>
        <w:tc>
          <w:tcPr>
            <w:tcW w:w="2410" w:type="dxa"/>
            <w:vAlign w:val="center"/>
          </w:tcPr>
          <w:p w:rsidR="00ED36FF" w:rsidRPr="00FE4BC9" w:rsidRDefault="00ED36FF" w:rsidP="000C5A17">
            <w:pPr>
              <w:spacing w:line="360" w:lineRule="auto"/>
              <w:jc w:val="right"/>
              <w:rPr>
                <w:rFonts w:asciiTheme="minorEastAsia" w:hAnsiTheme="minorEastAsia"/>
                <w:sz w:val="24"/>
                <w:szCs w:val="24"/>
              </w:rPr>
            </w:pPr>
            <w:r w:rsidRPr="00FE4BC9">
              <w:rPr>
                <w:rFonts w:asciiTheme="minorEastAsia" w:hAnsiTheme="minorEastAsia" w:hint="eastAsia"/>
                <w:sz w:val="24"/>
                <w:szCs w:val="24"/>
              </w:rPr>
              <w:t>100%</w:t>
            </w:r>
          </w:p>
        </w:tc>
      </w:tr>
    </w:tbl>
    <w:p w:rsidR="00ED36FF" w:rsidRPr="00FE4BC9" w:rsidRDefault="00926BE4" w:rsidP="006917BC">
      <w:pPr>
        <w:spacing w:line="360" w:lineRule="auto"/>
        <w:ind w:firstLine="470"/>
        <w:rPr>
          <w:rFonts w:asciiTheme="minorEastAsia" w:hAnsiTheme="minorEastAsia"/>
          <w:sz w:val="24"/>
          <w:szCs w:val="24"/>
        </w:rPr>
      </w:pPr>
      <w:r w:rsidRPr="00FE4BC9">
        <w:rPr>
          <w:rFonts w:asciiTheme="minorEastAsia" w:hAnsiTheme="minorEastAsia" w:hint="eastAsia"/>
          <w:sz w:val="24"/>
          <w:szCs w:val="24"/>
        </w:rPr>
        <w:t>（四）资产评估情况</w:t>
      </w:r>
    </w:p>
    <w:p w:rsidR="00926BE4" w:rsidRPr="000E5B1C" w:rsidRDefault="00E50F31" w:rsidP="006917BC">
      <w:pPr>
        <w:spacing w:line="360" w:lineRule="auto"/>
        <w:ind w:firstLine="470"/>
        <w:rPr>
          <w:rFonts w:asciiTheme="minorEastAsia" w:hAnsiTheme="minorEastAsia"/>
          <w:sz w:val="24"/>
          <w:szCs w:val="24"/>
        </w:rPr>
      </w:pPr>
      <w:r w:rsidRPr="00FE4BC9">
        <w:rPr>
          <w:rFonts w:asciiTheme="minorEastAsia" w:hAnsiTheme="minorEastAsia" w:hint="eastAsia"/>
          <w:sz w:val="24"/>
          <w:szCs w:val="24"/>
        </w:rPr>
        <w:t>根据</w:t>
      </w:r>
      <w:r w:rsidR="00D60F26">
        <w:rPr>
          <w:rFonts w:asciiTheme="minorEastAsia" w:hAnsiTheme="minorEastAsia" w:hint="eastAsia"/>
          <w:sz w:val="24"/>
          <w:szCs w:val="24"/>
        </w:rPr>
        <w:t>符合《证券法》规定</w:t>
      </w:r>
      <w:r w:rsidRPr="00FE4BC9">
        <w:rPr>
          <w:rFonts w:asciiTheme="minorEastAsia" w:hAnsiTheme="minorEastAsia" w:hint="eastAsia"/>
          <w:sz w:val="24"/>
          <w:szCs w:val="24"/>
        </w:rPr>
        <w:t>的评估机构</w:t>
      </w:r>
      <w:r w:rsidR="00D60F26" w:rsidRPr="00D60F26">
        <w:rPr>
          <w:rFonts w:asciiTheme="minorEastAsia" w:hAnsiTheme="minorEastAsia"/>
          <w:sz w:val="24"/>
          <w:szCs w:val="24"/>
        </w:rPr>
        <w:t>万隆（上海）资产评估有限公司</w:t>
      </w:r>
      <w:r w:rsidRPr="00FE4BC9">
        <w:rPr>
          <w:rFonts w:asciiTheme="minorEastAsia" w:hAnsiTheme="minorEastAsia" w:hint="eastAsia"/>
          <w:sz w:val="24"/>
          <w:szCs w:val="24"/>
        </w:rPr>
        <w:t>出具的</w:t>
      </w:r>
      <w:r w:rsidRPr="00E85489">
        <w:rPr>
          <w:rFonts w:asciiTheme="minorEastAsia" w:hAnsiTheme="minorEastAsia" w:hint="eastAsia"/>
          <w:sz w:val="24"/>
          <w:szCs w:val="24"/>
        </w:rPr>
        <w:t>《</w:t>
      </w:r>
      <w:r w:rsidR="00D60F26" w:rsidRPr="00E85489">
        <w:rPr>
          <w:rFonts w:asciiTheme="minorEastAsia" w:hAnsiTheme="minorEastAsia" w:hint="eastAsia"/>
          <w:sz w:val="24"/>
          <w:szCs w:val="24"/>
        </w:rPr>
        <w:t>江苏恒顺醋业股份有限公司拟股权转让涉及的镇江市丹徒区国金农村小额贷款有限公司</w:t>
      </w:r>
      <w:r w:rsidR="00E85489" w:rsidRPr="00E85489">
        <w:rPr>
          <w:rFonts w:asciiTheme="minorEastAsia" w:hAnsiTheme="minorEastAsia" w:hint="eastAsia"/>
          <w:sz w:val="24"/>
          <w:szCs w:val="24"/>
        </w:rPr>
        <w:t>9%股东部</w:t>
      </w:r>
      <w:r w:rsidR="00E85489" w:rsidRPr="000E5B1C">
        <w:rPr>
          <w:rFonts w:asciiTheme="minorEastAsia" w:hAnsiTheme="minorEastAsia" w:hint="eastAsia"/>
          <w:sz w:val="24"/>
          <w:szCs w:val="24"/>
        </w:rPr>
        <w:t>分</w:t>
      </w:r>
      <w:r w:rsidR="00D60F26" w:rsidRPr="000E5B1C">
        <w:rPr>
          <w:rFonts w:asciiTheme="minorEastAsia" w:hAnsiTheme="minorEastAsia" w:hint="eastAsia"/>
          <w:sz w:val="24"/>
          <w:szCs w:val="24"/>
        </w:rPr>
        <w:t>权益价值</w:t>
      </w:r>
      <w:r w:rsidRPr="000E5B1C">
        <w:rPr>
          <w:rFonts w:asciiTheme="minorEastAsia" w:hAnsiTheme="minorEastAsia" w:hint="eastAsia"/>
          <w:sz w:val="24"/>
          <w:szCs w:val="24"/>
        </w:rPr>
        <w:t>资产评估报告》（</w:t>
      </w:r>
      <w:r w:rsidR="00A30BB1" w:rsidRPr="000E5B1C">
        <w:rPr>
          <w:rFonts w:asciiTheme="minorEastAsia" w:hAnsiTheme="minorEastAsia"/>
          <w:sz w:val="24"/>
          <w:szCs w:val="24"/>
        </w:rPr>
        <w:t>万隆评报字（2022）第10040号</w:t>
      </w:r>
      <w:r w:rsidRPr="000E5B1C">
        <w:rPr>
          <w:rFonts w:asciiTheme="minorEastAsia" w:hAnsiTheme="minorEastAsia" w:hint="eastAsia"/>
          <w:sz w:val="24"/>
          <w:szCs w:val="24"/>
        </w:rPr>
        <w:t>）（以下简称“评估报告”）。</w:t>
      </w:r>
      <w:r w:rsidR="00D17D35" w:rsidRPr="000E5B1C">
        <w:rPr>
          <w:rFonts w:asciiTheme="minorEastAsia" w:hAnsiTheme="minorEastAsia"/>
          <w:sz w:val="24"/>
          <w:szCs w:val="24"/>
        </w:rPr>
        <w:t>本次评估</w:t>
      </w:r>
      <w:r w:rsidR="00D17D35" w:rsidRPr="000E5B1C">
        <w:rPr>
          <w:rFonts w:asciiTheme="minorEastAsia" w:hAnsiTheme="minorEastAsia" w:hint="eastAsia"/>
          <w:sz w:val="24"/>
          <w:szCs w:val="24"/>
        </w:rPr>
        <w:t>以2021年</w:t>
      </w:r>
      <w:r w:rsidR="00D60F26" w:rsidRPr="000E5B1C">
        <w:rPr>
          <w:rFonts w:asciiTheme="minorEastAsia" w:hAnsiTheme="minorEastAsia" w:hint="eastAsia"/>
          <w:sz w:val="24"/>
          <w:szCs w:val="24"/>
        </w:rPr>
        <w:t>11</w:t>
      </w:r>
      <w:r w:rsidR="00D17D35" w:rsidRPr="000E5B1C">
        <w:rPr>
          <w:rFonts w:asciiTheme="minorEastAsia" w:hAnsiTheme="minorEastAsia" w:hint="eastAsia"/>
          <w:sz w:val="24"/>
          <w:szCs w:val="24"/>
        </w:rPr>
        <w:t>月3</w:t>
      </w:r>
      <w:r w:rsidR="00D60F26" w:rsidRPr="000E5B1C">
        <w:rPr>
          <w:rFonts w:asciiTheme="minorEastAsia" w:hAnsiTheme="minorEastAsia" w:hint="eastAsia"/>
          <w:sz w:val="24"/>
          <w:szCs w:val="24"/>
        </w:rPr>
        <w:t>0</w:t>
      </w:r>
      <w:r w:rsidR="00D17D35" w:rsidRPr="000E5B1C">
        <w:rPr>
          <w:rFonts w:asciiTheme="minorEastAsia" w:hAnsiTheme="minorEastAsia" w:hint="eastAsia"/>
          <w:sz w:val="24"/>
          <w:szCs w:val="24"/>
        </w:rPr>
        <w:t>日为评估基准日，采用资产基础法和</w:t>
      </w:r>
      <w:r w:rsidR="00D60F26" w:rsidRPr="000E5B1C">
        <w:rPr>
          <w:rFonts w:asciiTheme="minorEastAsia" w:hAnsiTheme="minorEastAsia" w:hint="eastAsia"/>
          <w:sz w:val="24"/>
          <w:szCs w:val="24"/>
        </w:rPr>
        <w:t>市场</w:t>
      </w:r>
      <w:r w:rsidR="00D17D35" w:rsidRPr="000E5B1C">
        <w:rPr>
          <w:rFonts w:asciiTheme="minorEastAsia" w:hAnsiTheme="minorEastAsia" w:hint="eastAsia"/>
          <w:sz w:val="24"/>
          <w:szCs w:val="24"/>
        </w:rPr>
        <w:t>法两种方法对</w:t>
      </w:r>
      <w:r w:rsidR="00D60F26" w:rsidRPr="000E5B1C">
        <w:rPr>
          <w:rFonts w:asciiTheme="minorEastAsia" w:hAnsiTheme="minorEastAsia" w:hint="eastAsia"/>
          <w:sz w:val="24"/>
          <w:szCs w:val="24"/>
        </w:rPr>
        <w:t>国金小贷</w:t>
      </w:r>
      <w:r w:rsidR="00D17D35" w:rsidRPr="000E5B1C">
        <w:rPr>
          <w:rFonts w:asciiTheme="minorEastAsia" w:hAnsiTheme="minorEastAsia" w:hint="eastAsia"/>
          <w:sz w:val="24"/>
          <w:szCs w:val="24"/>
        </w:rPr>
        <w:t>股权价值进行评估，经综合分析，最终以</w:t>
      </w:r>
      <w:r w:rsidR="00D60F26" w:rsidRPr="000E5B1C">
        <w:rPr>
          <w:rFonts w:asciiTheme="minorEastAsia" w:hAnsiTheme="minorEastAsia" w:hint="eastAsia"/>
          <w:sz w:val="24"/>
          <w:szCs w:val="24"/>
        </w:rPr>
        <w:t>资产基础</w:t>
      </w:r>
      <w:r w:rsidR="00D17D35" w:rsidRPr="000E5B1C">
        <w:rPr>
          <w:rFonts w:asciiTheme="minorEastAsia" w:hAnsiTheme="minorEastAsia" w:hint="eastAsia"/>
          <w:sz w:val="24"/>
          <w:szCs w:val="24"/>
        </w:rPr>
        <w:t>结果为评估价值。</w:t>
      </w:r>
      <w:r w:rsidR="00E32C0B" w:rsidRPr="000E5B1C">
        <w:rPr>
          <w:rFonts w:asciiTheme="minorEastAsia" w:hAnsiTheme="minorEastAsia" w:hint="eastAsia"/>
          <w:sz w:val="24"/>
          <w:szCs w:val="24"/>
        </w:rPr>
        <w:t>具体</w:t>
      </w:r>
      <w:r w:rsidR="00C50BDE" w:rsidRPr="000E5B1C">
        <w:rPr>
          <w:rFonts w:asciiTheme="minorEastAsia" w:hAnsiTheme="minorEastAsia" w:hint="eastAsia"/>
          <w:sz w:val="24"/>
          <w:szCs w:val="24"/>
        </w:rPr>
        <w:t>评估</w:t>
      </w:r>
      <w:r w:rsidR="00E32C0B" w:rsidRPr="000E5B1C">
        <w:rPr>
          <w:rFonts w:asciiTheme="minorEastAsia" w:hAnsiTheme="minorEastAsia" w:hint="eastAsia"/>
          <w:sz w:val="24"/>
          <w:szCs w:val="24"/>
        </w:rPr>
        <w:t>情况如下：</w:t>
      </w:r>
    </w:p>
    <w:p w:rsidR="00EE42F2" w:rsidRPr="000E5B1C" w:rsidRDefault="00C50BDE" w:rsidP="006917BC">
      <w:pPr>
        <w:spacing w:line="360" w:lineRule="auto"/>
        <w:ind w:firstLine="470"/>
        <w:rPr>
          <w:rFonts w:asciiTheme="minorEastAsia" w:hAnsiTheme="minorEastAsia"/>
          <w:sz w:val="24"/>
          <w:szCs w:val="24"/>
        </w:rPr>
      </w:pPr>
      <w:r w:rsidRPr="000E5B1C">
        <w:rPr>
          <w:rFonts w:asciiTheme="minorEastAsia" w:hAnsiTheme="minorEastAsia" w:hint="eastAsia"/>
          <w:sz w:val="24"/>
          <w:szCs w:val="24"/>
        </w:rPr>
        <w:t>1、</w:t>
      </w:r>
      <w:r w:rsidR="00BB3338" w:rsidRPr="000E5B1C">
        <w:rPr>
          <w:rFonts w:asciiTheme="minorEastAsia" w:hAnsiTheme="minorEastAsia" w:hint="eastAsia"/>
          <w:sz w:val="24"/>
          <w:szCs w:val="24"/>
        </w:rPr>
        <w:t>资产基础法</w:t>
      </w:r>
    </w:p>
    <w:p w:rsidR="00E85489" w:rsidRPr="005B325A" w:rsidRDefault="00E85489" w:rsidP="00E85489">
      <w:pPr>
        <w:spacing w:line="360" w:lineRule="auto"/>
        <w:ind w:firstLine="470"/>
        <w:rPr>
          <w:rFonts w:asciiTheme="minorEastAsia" w:hAnsiTheme="minorEastAsia"/>
          <w:sz w:val="24"/>
          <w:szCs w:val="24"/>
        </w:rPr>
      </w:pPr>
      <w:r w:rsidRPr="005B325A">
        <w:rPr>
          <w:rFonts w:asciiTheme="minorEastAsia" w:hAnsiTheme="minorEastAsia" w:hint="eastAsia"/>
          <w:sz w:val="24"/>
          <w:szCs w:val="24"/>
        </w:rPr>
        <w:t>在评估基准日2021年11月30日，国金小贷</w:t>
      </w:r>
      <w:r w:rsidRPr="005B325A">
        <w:rPr>
          <w:rFonts w:asciiTheme="minorEastAsia" w:hAnsiTheme="minorEastAsia"/>
          <w:sz w:val="24"/>
          <w:szCs w:val="24"/>
        </w:rPr>
        <w:t>资产账面值为</w:t>
      </w:r>
      <w:r w:rsidRPr="005B325A">
        <w:rPr>
          <w:rFonts w:asciiTheme="minorEastAsia" w:hAnsiTheme="minorEastAsia" w:hint="eastAsia"/>
          <w:sz w:val="24"/>
          <w:szCs w:val="24"/>
        </w:rPr>
        <w:t>150,868,605.54</w:t>
      </w:r>
      <w:r w:rsidRPr="005B325A">
        <w:rPr>
          <w:rFonts w:asciiTheme="minorEastAsia" w:hAnsiTheme="minorEastAsia"/>
          <w:sz w:val="24"/>
          <w:szCs w:val="24"/>
        </w:rPr>
        <w:t>元，评估值200,975,517.31元，评估增值50,106,911.77元，增值率为3</w:t>
      </w:r>
      <w:r w:rsidRPr="005B325A">
        <w:rPr>
          <w:rFonts w:asciiTheme="minorEastAsia" w:hAnsiTheme="minorEastAsia" w:hint="eastAsia"/>
          <w:sz w:val="24"/>
          <w:szCs w:val="24"/>
        </w:rPr>
        <w:t>3.21</w:t>
      </w:r>
      <w:r w:rsidRPr="005B325A">
        <w:rPr>
          <w:rFonts w:asciiTheme="minorEastAsia" w:hAnsiTheme="minorEastAsia"/>
          <w:sz w:val="24"/>
          <w:szCs w:val="24"/>
        </w:rPr>
        <w:t>%；</w:t>
      </w:r>
      <w:r w:rsidRPr="005B325A">
        <w:rPr>
          <w:rFonts w:asciiTheme="minorEastAsia" w:hAnsiTheme="minorEastAsia" w:hint="eastAsia"/>
          <w:sz w:val="24"/>
          <w:szCs w:val="24"/>
        </w:rPr>
        <w:t>负债账面价值为</w:t>
      </w:r>
      <w:r w:rsidR="00F907CA">
        <w:rPr>
          <w:rFonts w:asciiTheme="minorEastAsia" w:hAnsiTheme="minorEastAsia"/>
          <w:sz w:val="24"/>
          <w:szCs w:val="24"/>
        </w:rPr>
        <w:t>35,741,228.88</w:t>
      </w:r>
      <w:r w:rsidRPr="005B325A">
        <w:rPr>
          <w:rFonts w:asciiTheme="minorEastAsia" w:hAnsiTheme="minorEastAsia" w:hint="eastAsia"/>
          <w:sz w:val="24"/>
          <w:szCs w:val="24"/>
        </w:rPr>
        <w:t>元，评估值</w:t>
      </w:r>
      <w:r w:rsidRPr="005B325A">
        <w:rPr>
          <w:rFonts w:asciiTheme="minorEastAsia" w:hAnsiTheme="minorEastAsia"/>
          <w:sz w:val="24"/>
          <w:szCs w:val="24"/>
        </w:rPr>
        <w:t>35,741,228.88</w:t>
      </w:r>
      <w:r w:rsidRPr="005B325A">
        <w:rPr>
          <w:rFonts w:asciiTheme="minorEastAsia" w:hAnsiTheme="minorEastAsia" w:hint="eastAsia"/>
          <w:sz w:val="24"/>
          <w:szCs w:val="24"/>
        </w:rPr>
        <w:t>元，评估增值</w:t>
      </w:r>
      <w:r w:rsidRPr="005B325A">
        <w:rPr>
          <w:rFonts w:asciiTheme="minorEastAsia" w:hAnsiTheme="minorEastAsia"/>
          <w:sz w:val="24"/>
          <w:szCs w:val="24"/>
        </w:rPr>
        <w:t>0.00</w:t>
      </w:r>
      <w:r w:rsidRPr="005B325A">
        <w:rPr>
          <w:rFonts w:asciiTheme="minorEastAsia" w:hAnsiTheme="minorEastAsia" w:hint="eastAsia"/>
          <w:sz w:val="24"/>
          <w:szCs w:val="24"/>
        </w:rPr>
        <w:t>元，增值率为</w:t>
      </w:r>
      <w:r w:rsidRPr="005B325A">
        <w:rPr>
          <w:rFonts w:asciiTheme="minorEastAsia" w:hAnsiTheme="minorEastAsia"/>
          <w:sz w:val="24"/>
          <w:szCs w:val="24"/>
        </w:rPr>
        <w:t>0.00%</w:t>
      </w:r>
      <w:r w:rsidR="005B325A" w:rsidRPr="005B325A">
        <w:rPr>
          <w:rFonts w:asciiTheme="minorEastAsia" w:hAnsiTheme="minorEastAsia"/>
          <w:sz w:val="24"/>
          <w:szCs w:val="24"/>
        </w:rPr>
        <w:t>；净资产账面值为</w:t>
      </w:r>
      <w:r w:rsidR="005B325A" w:rsidRPr="005B325A">
        <w:rPr>
          <w:rFonts w:asciiTheme="minorEastAsia" w:hAnsiTheme="minorEastAsia" w:hint="eastAsia"/>
          <w:sz w:val="24"/>
          <w:szCs w:val="24"/>
        </w:rPr>
        <w:t>115,127,376.66</w:t>
      </w:r>
      <w:r w:rsidR="005B325A" w:rsidRPr="005B325A">
        <w:rPr>
          <w:rFonts w:asciiTheme="minorEastAsia" w:hAnsiTheme="minorEastAsia"/>
          <w:sz w:val="24"/>
          <w:szCs w:val="24"/>
        </w:rPr>
        <w:t>元，评估值为165,234,288.43元，评估增值50,106,911.77元，增值率为4</w:t>
      </w:r>
      <w:r w:rsidR="005B325A" w:rsidRPr="005B325A">
        <w:rPr>
          <w:rFonts w:asciiTheme="minorEastAsia" w:hAnsiTheme="minorEastAsia" w:hint="eastAsia"/>
          <w:sz w:val="24"/>
          <w:szCs w:val="24"/>
        </w:rPr>
        <w:t>3</w:t>
      </w:r>
      <w:r w:rsidR="005B325A" w:rsidRPr="005B325A">
        <w:rPr>
          <w:rFonts w:asciiTheme="minorEastAsia" w:hAnsiTheme="minorEastAsia"/>
          <w:sz w:val="24"/>
          <w:szCs w:val="24"/>
        </w:rPr>
        <w:t>.</w:t>
      </w:r>
      <w:r w:rsidR="005B325A" w:rsidRPr="005B325A">
        <w:rPr>
          <w:rFonts w:asciiTheme="minorEastAsia" w:hAnsiTheme="minorEastAsia" w:hint="eastAsia"/>
          <w:sz w:val="24"/>
          <w:szCs w:val="24"/>
        </w:rPr>
        <w:t>52</w:t>
      </w:r>
      <w:r w:rsidR="005B325A" w:rsidRPr="005B325A">
        <w:rPr>
          <w:rFonts w:asciiTheme="minorEastAsia" w:hAnsiTheme="minorEastAsia"/>
          <w:sz w:val="24"/>
          <w:szCs w:val="24"/>
        </w:rPr>
        <w:t>%</w:t>
      </w:r>
      <w:r w:rsidRPr="005B325A">
        <w:rPr>
          <w:rFonts w:asciiTheme="minorEastAsia" w:hAnsiTheme="minorEastAsia"/>
          <w:sz w:val="24"/>
          <w:szCs w:val="24"/>
        </w:rPr>
        <w:t>。</w:t>
      </w:r>
      <w:r w:rsidRPr="005B325A">
        <w:rPr>
          <w:rFonts w:asciiTheme="minorEastAsia" w:hAnsiTheme="minorEastAsia" w:hint="eastAsia"/>
          <w:sz w:val="24"/>
          <w:szCs w:val="24"/>
        </w:rPr>
        <w:t>详细内容见下表:</w:t>
      </w:r>
    </w:p>
    <w:p w:rsidR="00E85489" w:rsidRPr="005B325A" w:rsidRDefault="00E85489" w:rsidP="00E85489">
      <w:pPr>
        <w:spacing w:line="360" w:lineRule="auto"/>
        <w:ind w:firstLine="570"/>
        <w:jc w:val="center"/>
        <w:rPr>
          <w:rFonts w:asciiTheme="minorEastAsia" w:hAnsiTheme="minorEastAsia"/>
          <w:b/>
          <w:spacing w:val="6"/>
          <w:sz w:val="24"/>
        </w:rPr>
      </w:pPr>
      <w:r w:rsidRPr="005B325A">
        <w:rPr>
          <w:rFonts w:asciiTheme="minorEastAsia" w:hAnsiTheme="minorEastAsia"/>
          <w:b/>
          <w:spacing w:val="6"/>
          <w:sz w:val="24"/>
        </w:rPr>
        <w:t>资产评估结果汇总表</w:t>
      </w:r>
    </w:p>
    <w:p w:rsidR="00E85489" w:rsidRPr="005B325A" w:rsidRDefault="00E85489" w:rsidP="00E85489">
      <w:pPr>
        <w:spacing w:line="360" w:lineRule="auto"/>
        <w:jc w:val="center"/>
        <w:rPr>
          <w:rFonts w:asciiTheme="minorEastAsia" w:hAnsiTheme="minorEastAsia"/>
          <w:sz w:val="24"/>
        </w:rPr>
      </w:pPr>
      <w:r w:rsidRPr="005B325A">
        <w:rPr>
          <w:rFonts w:asciiTheme="minorEastAsia" w:hAnsiTheme="minorEastAsia"/>
          <w:sz w:val="24"/>
        </w:rPr>
        <w:t>评估基准日：202</w:t>
      </w:r>
      <w:r w:rsidRPr="005B325A">
        <w:rPr>
          <w:rFonts w:asciiTheme="minorEastAsia" w:hAnsiTheme="minorEastAsia" w:hint="eastAsia"/>
          <w:sz w:val="24"/>
        </w:rPr>
        <w:t>1</w:t>
      </w:r>
      <w:r w:rsidRPr="005B325A">
        <w:rPr>
          <w:rFonts w:asciiTheme="minorEastAsia" w:hAnsiTheme="minorEastAsia"/>
          <w:sz w:val="24"/>
        </w:rPr>
        <w:t>年</w:t>
      </w:r>
      <w:r w:rsidRPr="005B325A">
        <w:rPr>
          <w:rFonts w:asciiTheme="minorEastAsia" w:hAnsiTheme="minorEastAsia" w:hint="eastAsia"/>
          <w:sz w:val="24"/>
        </w:rPr>
        <w:t>11</w:t>
      </w:r>
      <w:r w:rsidRPr="005B325A">
        <w:rPr>
          <w:rFonts w:asciiTheme="minorEastAsia" w:hAnsiTheme="minorEastAsia"/>
          <w:sz w:val="24"/>
        </w:rPr>
        <w:t>月3</w:t>
      </w:r>
      <w:r w:rsidRPr="005B325A">
        <w:rPr>
          <w:rFonts w:asciiTheme="minorEastAsia" w:hAnsiTheme="minorEastAsia" w:hint="eastAsia"/>
          <w:sz w:val="24"/>
        </w:rPr>
        <w:t>0</w:t>
      </w:r>
      <w:r w:rsidRPr="005B325A">
        <w:rPr>
          <w:rFonts w:asciiTheme="minorEastAsia" w:hAnsiTheme="minorEastAsia"/>
          <w:sz w:val="24"/>
        </w:rPr>
        <w:t>日</w:t>
      </w:r>
      <w:r w:rsidR="005B325A" w:rsidRPr="005B325A">
        <w:rPr>
          <w:rFonts w:asciiTheme="minorEastAsia" w:hAnsiTheme="minorEastAsia" w:hint="eastAsia"/>
          <w:sz w:val="24"/>
        </w:rPr>
        <w:t xml:space="preserve">                  </w:t>
      </w:r>
      <w:r w:rsidRPr="005B325A">
        <w:rPr>
          <w:rFonts w:asciiTheme="minorEastAsia" w:hAnsiTheme="minorEastAsia"/>
          <w:sz w:val="24"/>
        </w:rPr>
        <w:t>金额单位：人民币万元</w:t>
      </w:r>
    </w:p>
    <w:tbl>
      <w:tblPr>
        <w:tblW w:w="5000" w:type="pct"/>
        <w:tblLook w:val="04A0"/>
      </w:tblPr>
      <w:tblGrid>
        <w:gridCol w:w="2289"/>
        <w:gridCol w:w="1842"/>
        <w:gridCol w:w="1619"/>
        <w:gridCol w:w="1347"/>
        <w:gridCol w:w="1425"/>
      </w:tblGrid>
      <w:tr w:rsidR="00E85489" w:rsidTr="005C1F68">
        <w:trPr>
          <w:trHeight w:val="284"/>
        </w:trPr>
        <w:tc>
          <w:tcPr>
            <w:tcW w:w="137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5489" w:rsidRPr="00742A29" w:rsidRDefault="00E85489" w:rsidP="00420E17">
            <w:pPr>
              <w:widowControl/>
              <w:jc w:val="center"/>
              <w:textAlignment w:val="center"/>
              <w:rPr>
                <w:rFonts w:asciiTheme="majorEastAsia" w:eastAsiaTheme="majorEastAsia" w:hAnsiTheme="majorEastAsia"/>
                <w:b/>
                <w:color w:val="000000"/>
                <w:sz w:val="24"/>
                <w:szCs w:val="24"/>
              </w:rPr>
            </w:pPr>
            <w:r w:rsidRPr="00742A29">
              <w:rPr>
                <w:rFonts w:asciiTheme="majorEastAsia" w:eastAsiaTheme="majorEastAsia" w:hAnsiTheme="majorEastAsia" w:hint="eastAsia"/>
                <w:b/>
                <w:color w:val="000000"/>
                <w:kern w:val="0"/>
                <w:sz w:val="24"/>
                <w:szCs w:val="24"/>
              </w:rPr>
              <w:t>项</w:t>
            </w:r>
            <w:r w:rsidRPr="00742A29">
              <w:rPr>
                <w:rStyle w:val="font71"/>
                <w:rFonts w:asciiTheme="majorEastAsia" w:eastAsiaTheme="majorEastAsia" w:hAnsiTheme="majorEastAsia" w:cs="Times New Roman" w:hint="default"/>
                <w:b/>
              </w:rPr>
              <w:t>目</w:t>
            </w:r>
          </w:p>
        </w:tc>
        <w:tc>
          <w:tcPr>
            <w:tcW w:w="1116" w:type="pct"/>
            <w:tcBorders>
              <w:top w:val="single" w:sz="4" w:space="0" w:color="000000"/>
              <w:left w:val="nil"/>
              <w:bottom w:val="single" w:sz="4" w:space="0" w:color="000000"/>
              <w:right w:val="single" w:sz="4" w:space="0" w:color="000000"/>
            </w:tcBorders>
            <w:shd w:val="clear" w:color="auto" w:fill="auto"/>
            <w:noWrap/>
            <w:vAlign w:val="center"/>
          </w:tcPr>
          <w:p w:rsidR="00E85489" w:rsidRPr="00742A29" w:rsidRDefault="00E85489" w:rsidP="00420E17">
            <w:pPr>
              <w:widowControl/>
              <w:jc w:val="center"/>
              <w:textAlignment w:val="center"/>
              <w:rPr>
                <w:rFonts w:asciiTheme="majorEastAsia" w:eastAsiaTheme="majorEastAsia" w:hAnsiTheme="majorEastAsia"/>
                <w:b/>
                <w:color w:val="000000"/>
                <w:sz w:val="24"/>
                <w:szCs w:val="24"/>
              </w:rPr>
            </w:pPr>
            <w:r w:rsidRPr="00742A29">
              <w:rPr>
                <w:rFonts w:asciiTheme="majorEastAsia" w:eastAsiaTheme="majorEastAsia" w:hAnsiTheme="majorEastAsia" w:hint="eastAsia"/>
                <w:b/>
                <w:color w:val="000000"/>
                <w:kern w:val="0"/>
                <w:sz w:val="24"/>
                <w:szCs w:val="24"/>
              </w:rPr>
              <w:t>账面价值</w:t>
            </w:r>
          </w:p>
        </w:tc>
        <w:tc>
          <w:tcPr>
            <w:tcW w:w="9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5489" w:rsidRPr="00742A29" w:rsidRDefault="00E85489" w:rsidP="00420E17">
            <w:pPr>
              <w:widowControl/>
              <w:jc w:val="center"/>
              <w:textAlignment w:val="center"/>
              <w:rPr>
                <w:rFonts w:asciiTheme="majorEastAsia" w:eastAsiaTheme="majorEastAsia" w:hAnsiTheme="majorEastAsia"/>
                <w:b/>
                <w:color w:val="000000"/>
                <w:sz w:val="24"/>
                <w:szCs w:val="24"/>
              </w:rPr>
            </w:pPr>
            <w:r w:rsidRPr="00742A29">
              <w:rPr>
                <w:rFonts w:asciiTheme="majorEastAsia" w:eastAsiaTheme="majorEastAsia" w:hAnsiTheme="majorEastAsia" w:hint="eastAsia"/>
                <w:b/>
                <w:color w:val="000000"/>
                <w:kern w:val="0"/>
                <w:sz w:val="24"/>
                <w:szCs w:val="24"/>
              </w:rPr>
              <w:t>评估价值</w:t>
            </w:r>
          </w:p>
        </w:tc>
        <w:tc>
          <w:tcPr>
            <w:tcW w:w="8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5489" w:rsidRPr="00742A29" w:rsidRDefault="00E85489" w:rsidP="00420E17">
            <w:pPr>
              <w:widowControl/>
              <w:jc w:val="center"/>
              <w:textAlignment w:val="center"/>
              <w:rPr>
                <w:rFonts w:asciiTheme="majorEastAsia" w:eastAsiaTheme="majorEastAsia" w:hAnsiTheme="majorEastAsia"/>
                <w:b/>
                <w:color w:val="000000"/>
                <w:sz w:val="24"/>
                <w:szCs w:val="24"/>
              </w:rPr>
            </w:pPr>
            <w:r w:rsidRPr="00742A29">
              <w:rPr>
                <w:rFonts w:asciiTheme="majorEastAsia" w:eastAsiaTheme="majorEastAsia" w:hAnsiTheme="majorEastAsia" w:hint="eastAsia"/>
                <w:b/>
                <w:color w:val="000000"/>
                <w:kern w:val="0"/>
                <w:sz w:val="24"/>
                <w:szCs w:val="24"/>
              </w:rPr>
              <w:t>增减值</w:t>
            </w: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5489" w:rsidRPr="00742A29" w:rsidRDefault="00E85489" w:rsidP="00420E17">
            <w:pPr>
              <w:widowControl/>
              <w:jc w:val="center"/>
              <w:textAlignment w:val="center"/>
              <w:rPr>
                <w:rFonts w:asciiTheme="majorEastAsia" w:eastAsiaTheme="majorEastAsia" w:hAnsiTheme="majorEastAsia"/>
                <w:b/>
                <w:color w:val="000000"/>
                <w:sz w:val="24"/>
                <w:szCs w:val="24"/>
              </w:rPr>
            </w:pPr>
            <w:r w:rsidRPr="00742A29">
              <w:rPr>
                <w:rFonts w:asciiTheme="majorEastAsia" w:eastAsiaTheme="majorEastAsia" w:hAnsiTheme="majorEastAsia" w:hint="eastAsia"/>
                <w:b/>
                <w:color w:val="000000"/>
                <w:kern w:val="0"/>
                <w:sz w:val="24"/>
                <w:szCs w:val="24"/>
              </w:rPr>
              <w:t>增值率％</w:t>
            </w:r>
          </w:p>
        </w:tc>
      </w:tr>
      <w:tr w:rsidR="00E85489" w:rsidTr="005C1F68">
        <w:trPr>
          <w:trHeight w:val="284"/>
        </w:trPr>
        <w:tc>
          <w:tcPr>
            <w:tcW w:w="13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85489" w:rsidRPr="00742A29" w:rsidRDefault="00E85489" w:rsidP="00420E17">
            <w:pPr>
              <w:jc w:val="center"/>
              <w:rPr>
                <w:rFonts w:asciiTheme="majorEastAsia" w:eastAsiaTheme="majorEastAsia" w:hAnsiTheme="majorEastAsia"/>
                <w:b/>
                <w:color w:val="000000"/>
                <w:sz w:val="24"/>
                <w:szCs w:val="24"/>
              </w:rPr>
            </w:pPr>
          </w:p>
        </w:tc>
        <w:tc>
          <w:tcPr>
            <w:tcW w:w="1116" w:type="pct"/>
            <w:tcBorders>
              <w:top w:val="single" w:sz="4" w:space="0" w:color="000000"/>
              <w:left w:val="nil"/>
              <w:bottom w:val="single" w:sz="4" w:space="0" w:color="000000"/>
              <w:right w:val="single" w:sz="4" w:space="0" w:color="000000"/>
            </w:tcBorders>
            <w:shd w:val="clear" w:color="auto" w:fill="auto"/>
            <w:noWrap/>
            <w:vAlign w:val="center"/>
          </w:tcPr>
          <w:p w:rsidR="00E85489" w:rsidRPr="00742A29" w:rsidRDefault="00E85489" w:rsidP="00420E17">
            <w:pPr>
              <w:widowControl/>
              <w:jc w:val="center"/>
              <w:textAlignment w:val="center"/>
              <w:rPr>
                <w:rFonts w:asciiTheme="majorEastAsia" w:eastAsiaTheme="majorEastAsia" w:hAnsiTheme="majorEastAsia"/>
                <w:b/>
                <w:color w:val="000000"/>
                <w:sz w:val="24"/>
                <w:szCs w:val="24"/>
              </w:rPr>
            </w:pPr>
            <w:r w:rsidRPr="00742A29">
              <w:rPr>
                <w:rFonts w:asciiTheme="majorEastAsia" w:eastAsiaTheme="majorEastAsia" w:hAnsiTheme="majorEastAsia"/>
                <w:b/>
                <w:color w:val="000000"/>
                <w:kern w:val="0"/>
                <w:sz w:val="24"/>
                <w:szCs w:val="24"/>
              </w:rPr>
              <w:t>A</w:t>
            </w:r>
          </w:p>
        </w:tc>
        <w:tc>
          <w:tcPr>
            <w:tcW w:w="9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5489" w:rsidRPr="00742A29" w:rsidRDefault="00E85489" w:rsidP="00420E17">
            <w:pPr>
              <w:widowControl/>
              <w:jc w:val="center"/>
              <w:textAlignment w:val="center"/>
              <w:rPr>
                <w:rFonts w:asciiTheme="majorEastAsia" w:eastAsiaTheme="majorEastAsia" w:hAnsiTheme="majorEastAsia"/>
                <w:b/>
                <w:color w:val="000000"/>
                <w:sz w:val="24"/>
                <w:szCs w:val="24"/>
              </w:rPr>
            </w:pPr>
            <w:r w:rsidRPr="00742A29">
              <w:rPr>
                <w:rFonts w:asciiTheme="majorEastAsia" w:eastAsiaTheme="majorEastAsia" w:hAnsiTheme="majorEastAsia"/>
                <w:b/>
                <w:color w:val="000000"/>
                <w:kern w:val="0"/>
                <w:sz w:val="24"/>
                <w:szCs w:val="24"/>
              </w:rPr>
              <w:t>B</w:t>
            </w:r>
          </w:p>
        </w:tc>
        <w:tc>
          <w:tcPr>
            <w:tcW w:w="8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5489" w:rsidRPr="00742A29" w:rsidRDefault="00E85489" w:rsidP="00420E17">
            <w:pPr>
              <w:widowControl/>
              <w:jc w:val="center"/>
              <w:textAlignment w:val="center"/>
              <w:rPr>
                <w:rFonts w:asciiTheme="majorEastAsia" w:eastAsiaTheme="majorEastAsia" w:hAnsiTheme="majorEastAsia"/>
                <w:b/>
                <w:color w:val="000000"/>
                <w:sz w:val="24"/>
                <w:szCs w:val="24"/>
              </w:rPr>
            </w:pPr>
            <w:r w:rsidRPr="00742A29">
              <w:rPr>
                <w:rFonts w:asciiTheme="majorEastAsia" w:eastAsiaTheme="majorEastAsia" w:hAnsiTheme="majorEastAsia"/>
                <w:b/>
                <w:color w:val="000000"/>
                <w:kern w:val="0"/>
                <w:sz w:val="24"/>
                <w:szCs w:val="24"/>
              </w:rPr>
              <w:t>C=B-A</w:t>
            </w: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5489" w:rsidRPr="00742A29" w:rsidRDefault="00E85489" w:rsidP="00420E17">
            <w:pPr>
              <w:widowControl/>
              <w:jc w:val="center"/>
              <w:textAlignment w:val="center"/>
              <w:rPr>
                <w:rFonts w:asciiTheme="majorEastAsia" w:eastAsiaTheme="majorEastAsia" w:hAnsiTheme="majorEastAsia"/>
                <w:b/>
                <w:color w:val="000000"/>
                <w:sz w:val="24"/>
                <w:szCs w:val="24"/>
              </w:rPr>
            </w:pPr>
            <w:r w:rsidRPr="00742A29">
              <w:rPr>
                <w:rFonts w:asciiTheme="majorEastAsia" w:eastAsiaTheme="majorEastAsia" w:hAnsiTheme="majorEastAsia"/>
                <w:b/>
                <w:color w:val="000000"/>
                <w:kern w:val="0"/>
                <w:sz w:val="24"/>
                <w:szCs w:val="24"/>
              </w:rPr>
              <w:t>D=C/A×100</w:t>
            </w:r>
          </w:p>
        </w:tc>
      </w:tr>
      <w:tr w:rsidR="00E85489" w:rsidTr="005C1F68">
        <w:trPr>
          <w:trHeight w:val="284"/>
        </w:trPr>
        <w:tc>
          <w:tcPr>
            <w:tcW w:w="1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5489" w:rsidRPr="00742A29" w:rsidRDefault="00E85489" w:rsidP="00420E17">
            <w:pPr>
              <w:widowControl/>
              <w:jc w:val="left"/>
              <w:textAlignment w:val="center"/>
              <w:rPr>
                <w:rFonts w:asciiTheme="majorEastAsia" w:eastAsiaTheme="majorEastAsia" w:hAnsiTheme="majorEastAsia"/>
                <w:color w:val="000000"/>
                <w:sz w:val="24"/>
                <w:szCs w:val="24"/>
              </w:rPr>
            </w:pPr>
            <w:r w:rsidRPr="00742A29">
              <w:rPr>
                <w:rStyle w:val="font11"/>
                <w:rFonts w:asciiTheme="majorEastAsia" w:eastAsiaTheme="majorEastAsia" w:hAnsiTheme="majorEastAsia" w:cs="Times New Roman" w:hint="default"/>
              </w:rPr>
              <w:t>流动资产</w:t>
            </w:r>
          </w:p>
        </w:tc>
        <w:tc>
          <w:tcPr>
            <w:tcW w:w="1116" w:type="pct"/>
            <w:tcBorders>
              <w:top w:val="single" w:sz="4" w:space="0" w:color="000000"/>
              <w:left w:val="nil"/>
              <w:bottom w:val="single" w:sz="4" w:space="0" w:color="000000"/>
              <w:right w:val="single" w:sz="4" w:space="0" w:color="000000"/>
            </w:tcBorders>
            <w:shd w:val="clear" w:color="auto" w:fill="auto"/>
            <w:noWrap/>
            <w:vAlign w:val="center"/>
          </w:tcPr>
          <w:p w:rsidR="00E85489" w:rsidRPr="00742A29" w:rsidRDefault="00E85489" w:rsidP="005B325A">
            <w:pPr>
              <w:jc w:val="right"/>
              <w:rPr>
                <w:rFonts w:asciiTheme="majorEastAsia" w:eastAsiaTheme="majorEastAsia" w:hAnsiTheme="majorEastAsia"/>
                <w:sz w:val="24"/>
                <w:szCs w:val="24"/>
              </w:rPr>
            </w:pPr>
            <w:r w:rsidRPr="00742A29">
              <w:rPr>
                <w:rFonts w:asciiTheme="majorEastAsia" w:eastAsiaTheme="majorEastAsia" w:hAnsiTheme="majorEastAsia"/>
                <w:sz w:val="24"/>
                <w:szCs w:val="24"/>
              </w:rPr>
              <w:t>5,188.58</w:t>
            </w:r>
          </w:p>
        </w:tc>
        <w:tc>
          <w:tcPr>
            <w:tcW w:w="985" w:type="pct"/>
            <w:tcBorders>
              <w:top w:val="single" w:sz="4" w:space="0" w:color="000000"/>
              <w:left w:val="nil"/>
              <w:bottom w:val="single" w:sz="4" w:space="0" w:color="000000"/>
              <w:right w:val="single" w:sz="4" w:space="0" w:color="000000"/>
            </w:tcBorders>
            <w:shd w:val="clear" w:color="auto" w:fill="auto"/>
            <w:noWrap/>
            <w:vAlign w:val="center"/>
          </w:tcPr>
          <w:p w:rsidR="00E85489" w:rsidRPr="00742A29" w:rsidRDefault="00E85489" w:rsidP="005B325A">
            <w:pPr>
              <w:jc w:val="right"/>
              <w:rPr>
                <w:rFonts w:asciiTheme="majorEastAsia" w:eastAsiaTheme="majorEastAsia" w:hAnsiTheme="majorEastAsia"/>
                <w:sz w:val="24"/>
                <w:szCs w:val="24"/>
              </w:rPr>
            </w:pPr>
            <w:r w:rsidRPr="00742A29">
              <w:rPr>
                <w:rFonts w:asciiTheme="majorEastAsia" w:eastAsiaTheme="majorEastAsia" w:hAnsiTheme="majorEastAsia"/>
                <w:sz w:val="24"/>
                <w:szCs w:val="24"/>
              </w:rPr>
              <w:t>5,190.50</w:t>
            </w:r>
          </w:p>
        </w:tc>
        <w:tc>
          <w:tcPr>
            <w:tcW w:w="8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5489" w:rsidRPr="00742A29" w:rsidRDefault="00E85489" w:rsidP="005B325A">
            <w:pPr>
              <w:jc w:val="right"/>
              <w:rPr>
                <w:rFonts w:asciiTheme="majorEastAsia" w:eastAsiaTheme="majorEastAsia" w:hAnsiTheme="majorEastAsia"/>
                <w:sz w:val="24"/>
                <w:szCs w:val="24"/>
              </w:rPr>
            </w:pPr>
            <w:r w:rsidRPr="00742A29">
              <w:rPr>
                <w:rFonts w:asciiTheme="majorEastAsia" w:eastAsiaTheme="majorEastAsia" w:hAnsiTheme="majorEastAsia"/>
                <w:sz w:val="24"/>
                <w:szCs w:val="24"/>
              </w:rPr>
              <w:t>1.92</w:t>
            </w: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5489" w:rsidRPr="00742A29" w:rsidRDefault="00E85489" w:rsidP="005B325A">
            <w:pPr>
              <w:jc w:val="right"/>
              <w:rPr>
                <w:rFonts w:asciiTheme="majorEastAsia" w:eastAsiaTheme="majorEastAsia" w:hAnsiTheme="majorEastAsia"/>
                <w:sz w:val="24"/>
                <w:szCs w:val="24"/>
              </w:rPr>
            </w:pPr>
            <w:r w:rsidRPr="00742A29">
              <w:rPr>
                <w:rFonts w:asciiTheme="majorEastAsia" w:eastAsiaTheme="majorEastAsia" w:hAnsiTheme="majorEastAsia"/>
                <w:sz w:val="24"/>
                <w:szCs w:val="24"/>
              </w:rPr>
              <w:t>0.04</w:t>
            </w:r>
          </w:p>
        </w:tc>
      </w:tr>
      <w:tr w:rsidR="00E85489" w:rsidTr="005C1F68">
        <w:trPr>
          <w:trHeight w:val="284"/>
        </w:trPr>
        <w:tc>
          <w:tcPr>
            <w:tcW w:w="1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5489" w:rsidRPr="00742A29" w:rsidRDefault="00E85489" w:rsidP="00420E17">
            <w:pPr>
              <w:widowControl/>
              <w:jc w:val="left"/>
              <w:textAlignment w:val="center"/>
              <w:rPr>
                <w:rFonts w:asciiTheme="majorEastAsia" w:eastAsiaTheme="majorEastAsia" w:hAnsiTheme="majorEastAsia"/>
                <w:color w:val="000000"/>
                <w:sz w:val="24"/>
                <w:szCs w:val="24"/>
              </w:rPr>
            </w:pPr>
            <w:r w:rsidRPr="00742A29">
              <w:rPr>
                <w:rFonts w:asciiTheme="majorEastAsia" w:eastAsiaTheme="majorEastAsia" w:hAnsiTheme="majorEastAsia" w:hint="eastAsia"/>
                <w:color w:val="000000"/>
                <w:kern w:val="0"/>
                <w:sz w:val="24"/>
                <w:szCs w:val="24"/>
              </w:rPr>
              <w:t>非流动资产</w:t>
            </w:r>
          </w:p>
        </w:tc>
        <w:tc>
          <w:tcPr>
            <w:tcW w:w="1116" w:type="pct"/>
            <w:tcBorders>
              <w:top w:val="single" w:sz="4" w:space="0" w:color="000000"/>
              <w:left w:val="nil"/>
              <w:bottom w:val="single" w:sz="4" w:space="0" w:color="000000"/>
              <w:right w:val="single" w:sz="4" w:space="0" w:color="000000"/>
            </w:tcBorders>
            <w:shd w:val="clear" w:color="auto" w:fill="auto"/>
            <w:noWrap/>
            <w:vAlign w:val="center"/>
          </w:tcPr>
          <w:p w:rsidR="00E85489" w:rsidRPr="00742A29" w:rsidRDefault="00E85489" w:rsidP="005B325A">
            <w:pPr>
              <w:widowControl/>
              <w:jc w:val="right"/>
              <w:textAlignment w:val="center"/>
              <w:rPr>
                <w:rFonts w:asciiTheme="majorEastAsia" w:eastAsiaTheme="majorEastAsia" w:hAnsiTheme="majorEastAsia"/>
                <w:color w:val="000000"/>
                <w:sz w:val="24"/>
                <w:szCs w:val="24"/>
              </w:rPr>
            </w:pPr>
            <w:r w:rsidRPr="00742A29">
              <w:rPr>
                <w:rFonts w:asciiTheme="majorEastAsia" w:eastAsiaTheme="majorEastAsia" w:hAnsiTheme="majorEastAsia"/>
                <w:color w:val="000000"/>
                <w:kern w:val="0"/>
                <w:sz w:val="24"/>
                <w:szCs w:val="24"/>
              </w:rPr>
              <w:t>9,898.28</w:t>
            </w:r>
          </w:p>
        </w:tc>
        <w:tc>
          <w:tcPr>
            <w:tcW w:w="985" w:type="pct"/>
            <w:tcBorders>
              <w:top w:val="single" w:sz="4" w:space="0" w:color="000000"/>
              <w:left w:val="nil"/>
              <w:bottom w:val="single" w:sz="4" w:space="0" w:color="000000"/>
              <w:right w:val="single" w:sz="4" w:space="0" w:color="000000"/>
            </w:tcBorders>
            <w:shd w:val="clear" w:color="auto" w:fill="auto"/>
            <w:noWrap/>
            <w:vAlign w:val="center"/>
          </w:tcPr>
          <w:p w:rsidR="00E85489" w:rsidRPr="00742A29" w:rsidRDefault="00E85489" w:rsidP="005B325A">
            <w:pPr>
              <w:widowControl/>
              <w:jc w:val="right"/>
              <w:textAlignment w:val="center"/>
              <w:rPr>
                <w:rFonts w:asciiTheme="majorEastAsia" w:eastAsiaTheme="majorEastAsia" w:hAnsiTheme="majorEastAsia"/>
                <w:color w:val="000000"/>
                <w:sz w:val="24"/>
                <w:szCs w:val="24"/>
              </w:rPr>
            </w:pPr>
            <w:r w:rsidRPr="00742A29">
              <w:rPr>
                <w:rFonts w:asciiTheme="majorEastAsia" w:eastAsiaTheme="majorEastAsia" w:hAnsiTheme="majorEastAsia"/>
                <w:color w:val="000000"/>
                <w:kern w:val="0"/>
                <w:sz w:val="24"/>
                <w:szCs w:val="24"/>
              </w:rPr>
              <w:t>14,907.05</w:t>
            </w:r>
          </w:p>
        </w:tc>
        <w:tc>
          <w:tcPr>
            <w:tcW w:w="8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5489" w:rsidRPr="00742A29" w:rsidRDefault="00E85489" w:rsidP="005B325A">
            <w:pPr>
              <w:widowControl/>
              <w:jc w:val="right"/>
              <w:textAlignment w:val="center"/>
              <w:rPr>
                <w:rFonts w:asciiTheme="majorEastAsia" w:eastAsiaTheme="majorEastAsia" w:hAnsiTheme="majorEastAsia"/>
                <w:bCs/>
                <w:color w:val="000000"/>
                <w:sz w:val="24"/>
                <w:szCs w:val="24"/>
              </w:rPr>
            </w:pPr>
            <w:r w:rsidRPr="00742A29">
              <w:rPr>
                <w:rFonts w:asciiTheme="majorEastAsia" w:eastAsiaTheme="majorEastAsia" w:hAnsiTheme="majorEastAsia"/>
                <w:bCs/>
                <w:color w:val="000000"/>
                <w:kern w:val="0"/>
                <w:sz w:val="24"/>
                <w:szCs w:val="24"/>
              </w:rPr>
              <w:t>5,008.77</w:t>
            </w: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5489" w:rsidRPr="00742A29" w:rsidRDefault="00E85489" w:rsidP="005B325A">
            <w:pPr>
              <w:widowControl/>
              <w:jc w:val="right"/>
              <w:textAlignment w:val="center"/>
              <w:rPr>
                <w:rFonts w:asciiTheme="majorEastAsia" w:eastAsiaTheme="majorEastAsia" w:hAnsiTheme="majorEastAsia"/>
                <w:bCs/>
                <w:color w:val="000000"/>
                <w:sz w:val="24"/>
                <w:szCs w:val="24"/>
              </w:rPr>
            </w:pPr>
            <w:r w:rsidRPr="00742A29">
              <w:rPr>
                <w:rFonts w:asciiTheme="majorEastAsia" w:eastAsiaTheme="majorEastAsia" w:hAnsiTheme="majorEastAsia"/>
                <w:bCs/>
                <w:color w:val="000000"/>
                <w:kern w:val="0"/>
                <w:sz w:val="24"/>
                <w:szCs w:val="24"/>
              </w:rPr>
              <w:t>50.60</w:t>
            </w:r>
          </w:p>
        </w:tc>
      </w:tr>
      <w:tr w:rsidR="00E85489" w:rsidTr="005C1F68">
        <w:trPr>
          <w:trHeight w:val="284"/>
        </w:trPr>
        <w:tc>
          <w:tcPr>
            <w:tcW w:w="1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5489" w:rsidRPr="00742A29" w:rsidRDefault="00E85489" w:rsidP="00420E17">
            <w:pPr>
              <w:widowControl/>
              <w:jc w:val="left"/>
              <w:textAlignment w:val="center"/>
              <w:rPr>
                <w:rFonts w:asciiTheme="majorEastAsia" w:eastAsiaTheme="majorEastAsia" w:hAnsiTheme="majorEastAsia"/>
                <w:color w:val="000000"/>
                <w:sz w:val="24"/>
                <w:szCs w:val="24"/>
              </w:rPr>
            </w:pPr>
            <w:r w:rsidRPr="00742A29">
              <w:rPr>
                <w:rStyle w:val="font11"/>
                <w:rFonts w:asciiTheme="majorEastAsia" w:eastAsiaTheme="majorEastAsia" w:hAnsiTheme="majorEastAsia" w:cs="Times New Roman" w:hint="default"/>
              </w:rPr>
              <w:t>发放贷款及垫款</w:t>
            </w:r>
          </w:p>
        </w:tc>
        <w:tc>
          <w:tcPr>
            <w:tcW w:w="1116" w:type="pct"/>
            <w:tcBorders>
              <w:top w:val="single" w:sz="4" w:space="0" w:color="000000"/>
              <w:left w:val="nil"/>
              <w:bottom w:val="single" w:sz="4" w:space="0" w:color="000000"/>
              <w:right w:val="single" w:sz="4" w:space="0" w:color="000000"/>
            </w:tcBorders>
            <w:shd w:val="clear" w:color="auto" w:fill="auto"/>
            <w:noWrap/>
            <w:vAlign w:val="center"/>
          </w:tcPr>
          <w:p w:rsidR="00E85489" w:rsidRPr="00742A29" w:rsidRDefault="00E85489" w:rsidP="005B325A">
            <w:pPr>
              <w:widowControl/>
              <w:jc w:val="right"/>
              <w:textAlignment w:val="center"/>
              <w:rPr>
                <w:rFonts w:asciiTheme="majorEastAsia" w:eastAsiaTheme="majorEastAsia" w:hAnsiTheme="majorEastAsia"/>
                <w:color w:val="000000"/>
                <w:sz w:val="24"/>
                <w:szCs w:val="24"/>
              </w:rPr>
            </w:pPr>
            <w:r w:rsidRPr="00742A29">
              <w:rPr>
                <w:rFonts w:asciiTheme="majorEastAsia" w:eastAsiaTheme="majorEastAsia" w:hAnsiTheme="majorEastAsia"/>
                <w:color w:val="000000"/>
                <w:kern w:val="0"/>
                <w:sz w:val="24"/>
                <w:szCs w:val="24"/>
              </w:rPr>
              <w:t>6,896.73</w:t>
            </w:r>
          </w:p>
        </w:tc>
        <w:tc>
          <w:tcPr>
            <w:tcW w:w="985" w:type="pct"/>
            <w:tcBorders>
              <w:top w:val="single" w:sz="4" w:space="0" w:color="000000"/>
              <w:left w:val="nil"/>
              <w:bottom w:val="single" w:sz="4" w:space="0" w:color="000000"/>
              <w:right w:val="single" w:sz="4" w:space="0" w:color="000000"/>
            </w:tcBorders>
            <w:shd w:val="clear" w:color="auto" w:fill="auto"/>
            <w:noWrap/>
            <w:vAlign w:val="center"/>
          </w:tcPr>
          <w:p w:rsidR="00E85489" w:rsidRPr="00742A29" w:rsidRDefault="00E85489" w:rsidP="005B325A">
            <w:pPr>
              <w:widowControl/>
              <w:jc w:val="right"/>
              <w:textAlignment w:val="center"/>
              <w:rPr>
                <w:rFonts w:asciiTheme="majorEastAsia" w:eastAsiaTheme="majorEastAsia" w:hAnsiTheme="majorEastAsia"/>
                <w:color w:val="000000"/>
                <w:sz w:val="24"/>
                <w:szCs w:val="24"/>
              </w:rPr>
            </w:pPr>
            <w:r w:rsidRPr="00742A29">
              <w:rPr>
                <w:rFonts w:asciiTheme="majorEastAsia" w:eastAsiaTheme="majorEastAsia" w:hAnsiTheme="majorEastAsia"/>
                <w:color w:val="000000"/>
                <w:kern w:val="0"/>
                <w:sz w:val="24"/>
                <w:szCs w:val="24"/>
              </w:rPr>
              <w:t>6,296.73</w:t>
            </w:r>
          </w:p>
        </w:tc>
        <w:tc>
          <w:tcPr>
            <w:tcW w:w="8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5489" w:rsidRPr="00742A29" w:rsidRDefault="00E85489" w:rsidP="005B325A">
            <w:pPr>
              <w:widowControl/>
              <w:jc w:val="right"/>
              <w:textAlignment w:val="center"/>
              <w:rPr>
                <w:rFonts w:asciiTheme="majorEastAsia" w:eastAsiaTheme="majorEastAsia" w:hAnsiTheme="majorEastAsia"/>
                <w:bCs/>
                <w:color w:val="000000"/>
                <w:sz w:val="24"/>
                <w:szCs w:val="24"/>
              </w:rPr>
            </w:pPr>
            <w:r w:rsidRPr="00742A29">
              <w:rPr>
                <w:rFonts w:asciiTheme="majorEastAsia" w:eastAsiaTheme="majorEastAsia" w:hAnsiTheme="majorEastAsia"/>
                <w:bCs/>
                <w:color w:val="000000"/>
                <w:kern w:val="0"/>
                <w:sz w:val="24"/>
                <w:szCs w:val="24"/>
              </w:rPr>
              <w:t>-600.00</w:t>
            </w: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5489" w:rsidRPr="00742A29" w:rsidRDefault="00E85489" w:rsidP="005B325A">
            <w:pPr>
              <w:widowControl/>
              <w:jc w:val="right"/>
              <w:textAlignment w:val="center"/>
              <w:rPr>
                <w:rFonts w:asciiTheme="majorEastAsia" w:eastAsiaTheme="majorEastAsia" w:hAnsiTheme="majorEastAsia"/>
                <w:bCs/>
                <w:color w:val="000000"/>
                <w:sz w:val="24"/>
                <w:szCs w:val="24"/>
              </w:rPr>
            </w:pPr>
            <w:r w:rsidRPr="00742A29">
              <w:rPr>
                <w:rFonts w:asciiTheme="majorEastAsia" w:eastAsiaTheme="majorEastAsia" w:hAnsiTheme="majorEastAsia"/>
                <w:bCs/>
                <w:color w:val="000000"/>
                <w:kern w:val="0"/>
                <w:sz w:val="24"/>
                <w:szCs w:val="24"/>
              </w:rPr>
              <w:t>-8.70</w:t>
            </w:r>
          </w:p>
        </w:tc>
      </w:tr>
      <w:tr w:rsidR="00E85489" w:rsidTr="005C1F68">
        <w:trPr>
          <w:trHeight w:val="284"/>
        </w:trPr>
        <w:tc>
          <w:tcPr>
            <w:tcW w:w="1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5489" w:rsidRPr="00742A29" w:rsidRDefault="00E85489" w:rsidP="00420E17">
            <w:pPr>
              <w:widowControl/>
              <w:jc w:val="left"/>
              <w:textAlignment w:val="center"/>
              <w:rPr>
                <w:rFonts w:asciiTheme="majorEastAsia" w:eastAsiaTheme="majorEastAsia" w:hAnsiTheme="majorEastAsia"/>
                <w:color w:val="000000"/>
                <w:sz w:val="24"/>
                <w:szCs w:val="24"/>
              </w:rPr>
            </w:pPr>
            <w:r w:rsidRPr="00742A29">
              <w:rPr>
                <w:rStyle w:val="font11"/>
                <w:rFonts w:asciiTheme="majorEastAsia" w:eastAsiaTheme="majorEastAsia" w:hAnsiTheme="majorEastAsia" w:cs="Times New Roman" w:hint="default"/>
              </w:rPr>
              <w:t>抵债资产</w:t>
            </w:r>
          </w:p>
        </w:tc>
        <w:tc>
          <w:tcPr>
            <w:tcW w:w="1116" w:type="pct"/>
            <w:tcBorders>
              <w:top w:val="single" w:sz="4" w:space="0" w:color="000000"/>
              <w:left w:val="nil"/>
              <w:bottom w:val="single" w:sz="4" w:space="0" w:color="000000"/>
              <w:right w:val="single" w:sz="4" w:space="0" w:color="000000"/>
            </w:tcBorders>
            <w:shd w:val="clear" w:color="auto" w:fill="auto"/>
            <w:noWrap/>
            <w:vAlign w:val="center"/>
          </w:tcPr>
          <w:p w:rsidR="00E85489" w:rsidRPr="00742A29" w:rsidRDefault="00E85489" w:rsidP="005B325A">
            <w:pPr>
              <w:widowControl/>
              <w:jc w:val="right"/>
              <w:textAlignment w:val="center"/>
              <w:rPr>
                <w:rFonts w:asciiTheme="majorEastAsia" w:eastAsiaTheme="majorEastAsia" w:hAnsiTheme="majorEastAsia"/>
                <w:color w:val="000000"/>
                <w:sz w:val="24"/>
                <w:szCs w:val="24"/>
              </w:rPr>
            </w:pPr>
            <w:r w:rsidRPr="00742A29">
              <w:rPr>
                <w:rFonts w:asciiTheme="majorEastAsia" w:eastAsiaTheme="majorEastAsia" w:hAnsiTheme="majorEastAsia"/>
                <w:color w:val="000000"/>
                <w:kern w:val="0"/>
                <w:sz w:val="24"/>
                <w:szCs w:val="24"/>
              </w:rPr>
              <w:t xml:space="preserve">- </w:t>
            </w:r>
          </w:p>
        </w:tc>
        <w:tc>
          <w:tcPr>
            <w:tcW w:w="985" w:type="pct"/>
            <w:tcBorders>
              <w:top w:val="single" w:sz="4" w:space="0" w:color="000000"/>
              <w:left w:val="nil"/>
              <w:bottom w:val="single" w:sz="4" w:space="0" w:color="000000"/>
              <w:right w:val="single" w:sz="4" w:space="0" w:color="000000"/>
            </w:tcBorders>
            <w:shd w:val="clear" w:color="auto" w:fill="auto"/>
            <w:noWrap/>
            <w:vAlign w:val="center"/>
          </w:tcPr>
          <w:p w:rsidR="00E85489" w:rsidRPr="00742A29" w:rsidRDefault="00E85489" w:rsidP="005B325A">
            <w:pPr>
              <w:widowControl/>
              <w:jc w:val="right"/>
              <w:textAlignment w:val="center"/>
              <w:rPr>
                <w:rFonts w:asciiTheme="majorEastAsia" w:eastAsiaTheme="majorEastAsia" w:hAnsiTheme="majorEastAsia"/>
                <w:color w:val="000000"/>
                <w:sz w:val="24"/>
                <w:szCs w:val="24"/>
              </w:rPr>
            </w:pPr>
            <w:r w:rsidRPr="00742A29">
              <w:rPr>
                <w:rFonts w:asciiTheme="majorEastAsia" w:eastAsiaTheme="majorEastAsia" w:hAnsiTheme="majorEastAsia"/>
                <w:color w:val="000000"/>
                <w:kern w:val="0"/>
                <w:sz w:val="24"/>
                <w:szCs w:val="24"/>
              </w:rPr>
              <w:t>3,451.64</w:t>
            </w:r>
          </w:p>
        </w:tc>
        <w:tc>
          <w:tcPr>
            <w:tcW w:w="8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5489" w:rsidRPr="00742A29" w:rsidRDefault="00E85489" w:rsidP="005B325A">
            <w:pPr>
              <w:widowControl/>
              <w:jc w:val="right"/>
              <w:textAlignment w:val="center"/>
              <w:rPr>
                <w:rFonts w:asciiTheme="majorEastAsia" w:eastAsiaTheme="majorEastAsia" w:hAnsiTheme="majorEastAsia"/>
                <w:bCs/>
                <w:color w:val="000000"/>
                <w:sz w:val="24"/>
                <w:szCs w:val="24"/>
              </w:rPr>
            </w:pPr>
            <w:r w:rsidRPr="00742A29">
              <w:rPr>
                <w:rFonts w:asciiTheme="majorEastAsia" w:eastAsiaTheme="majorEastAsia" w:hAnsiTheme="majorEastAsia"/>
                <w:bCs/>
                <w:color w:val="000000"/>
                <w:kern w:val="0"/>
                <w:sz w:val="24"/>
                <w:szCs w:val="24"/>
              </w:rPr>
              <w:t>3,451.64</w:t>
            </w: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5489" w:rsidRPr="00742A29" w:rsidRDefault="00E85489" w:rsidP="00420E17">
            <w:pPr>
              <w:jc w:val="right"/>
              <w:rPr>
                <w:rFonts w:asciiTheme="majorEastAsia" w:eastAsiaTheme="majorEastAsia" w:hAnsiTheme="majorEastAsia"/>
                <w:bCs/>
                <w:color w:val="000000"/>
                <w:sz w:val="24"/>
                <w:szCs w:val="24"/>
              </w:rPr>
            </w:pPr>
            <w:r w:rsidRPr="00742A29">
              <w:rPr>
                <w:rFonts w:asciiTheme="majorEastAsia" w:eastAsiaTheme="majorEastAsia" w:hAnsiTheme="majorEastAsia"/>
                <w:bCs/>
                <w:color w:val="000000"/>
                <w:sz w:val="24"/>
                <w:szCs w:val="24"/>
              </w:rPr>
              <w:t>-</w:t>
            </w:r>
          </w:p>
        </w:tc>
      </w:tr>
      <w:tr w:rsidR="00E85489" w:rsidTr="005C1F68">
        <w:trPr>
          <w:trHeight w:val="284"/>
        </w:trPr>
        <w:tc>
          <w:tcPr>
            <w:tcW w:w="1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5489" w:rsidRPr="00742A29" w:rsidRDefault="00E85489" w:rsidP="00420E17">
            <w:pPr>
              <w:widowControl/>
              <w:jc w:val="left"/>
              <w:textAlignment w:val="center"/>
              <w:rPr>
                <w:rFonts w:asciiTheme="majorEastAsia" w:eastAsiaTheme="majorEastAsia" w:hAnsiTheme="majorEastAsia"/>
                <w:color w:val="000000"/>
                <w:sz w:val="24"/>
                <w:szCs w:val="24"/>
              </w:rPr>
            </w:pPr>
            <w:r w:rsidRPr="00742A29">
              <w:rPr>
                <w:rStyle w:val="font11"/>
                <w:rFonts w:asciiTheme="majorEastAsia" w:eastAsiaTheme="majorEastAsia" w:hAnsiTheme="majorEastAsia" w:cs="Times New Roman" w:hint="default"/>
              </w:rPr>
              <w:t>非流动金融资产</w:t>
            </w:r>
          </w:p>
        </w:tc>
        <w:tc>
          <w:tcPr>
            <w:tcW w:w="1116" w:type="pct"/>
            <w:tcBorders>
              <w:top w:val="single" w:sz="4" w:space="0" w:color="000000"/>
              <w:left w:val="nil"/>
              <w:bottom w:val="single" w:sz="4" w:space="0" w:color="000000"/>
              <w:right w:val="single" w:sz="4" w:space="0" w:color="000000"/>
            </w:tcBorders>
            <w:shd w:val="clear" w:color="auto" w:fill="auto"/>
            <w:noWrap/>
            <w:vAlign w:val="center"/>
          </w:tcPr>
          <w:p w:rsidR="00E85489" w:rsidRPr="00742A29" w:rsidRDefault="00E85489" w:rsidP="005B325A">
            <w:pPr>
              <w:widowControl/>
              <w:jc w:val="right"/>
              <w:textAlignment w:val="center"/>
              <w:rPr>
                <w:rFonts w:asciiTheme="majorEastAsia" w:eastAsiaTheme="majorEastAsia" w:hAnsiTheme="majorEastAsia"/>
                <w:color w:val="000000"/>
                <w:sz w:val="24"/>
                <w:szCs w:val="24"/>
              </w:rPr>
            </w:pPr>
            <w:r w:rsidRPr="00742A29">
              <w:rPr>
                <w:rFonts w:asciiTheme="majorEastAsia" w:eastAsiaTheme="majorEastAsia" w:hAnsiTheme="majorEastAsia"/>
                <w:color w:val="000000"/>
                <w:kern w:val="0"/>
                <w:sz w:val="24"/>
                <w:szCs w:val="24"/>
              </w:rPr>
              <w:t>3,000.00</w:t>
            </w:r>
          </w:p>
        </w:tc>
        <w:tc>
          <w:tcPr>
            <w:tcW w:w="985" w:type="pct"/>
            <w:tcBorders>
              <w:top w:val="single" w:sz="4" w:space="0" w:color="000000"/>
              <w:left w:val="nil"/>
              <w:bottom w:val="single" w:sz="4" w:space="0" w:color="000000"/>
              <w:right w:val="single" w:sz="4" w:space="0" w:color="000000"/>
            </w:tcBorders>
            <w:shd w:val="clear" w:color="auto" w:fill="auto"/>
            <w:noWrap/>
            <w:vAlign w:val="center"/>
          </w:tcPr>
          <w:p w:rsidR="00E85489" w:rsidRPr="00742A29" w:rsidRDefault="00E85489" w:rsidP="005B325A">
            <w:pPr>
              <w:widowControl/>
              <w:jc w:val="right"/>
              <w:textAlignment w:val="center"/>
              <w:rPr>
                <w:rFonts w:asciiTheme="majorEastAsia" w:eastAsiaTheme="majorEastAsia" w:hAnsiTheme="majorEastAsia"/>
                <w:color w:val="000000"/>
                <w:sz w:val="24"/>
                <w:szCs w:val="24"/>
              </w:rPr>
            </w:pPr>
            <w:r w:rsidRPr="00742A29">
              <w:rPr>
                <w:rFonts w:asciiTheme="majorEastAsia" w:eastAsiaTheme="majorEastAsia" w:hAnsiTheme="majorEastAsia"/>
                <w:color w:val="000000"/>
                <w:kern w:val="0"/>
                <w:sz w:val="24"/>
                <w:szCs w:val="24"/>
              </w:rPr>
              <w:t>5,149.97</w:t>
            </w:r>
          </w:p>
        </w:tc>
        <w:tc>
          <w:tcPr>
            <w:tcW w:w="8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5489" w:rsidRPr="00742A29" w:rsidRDefault="00E85489" w:rsidP="005B325A">
            <w:pPr>
              <w:widowControl/>
              <w:jc w:val="right"/>
              <w:textAlignment w:val="center"/>
              <w:rPr>
                <w:rFonts w:asciiTheme="majorEastAsia" w:eastAsiaTheme="majorEastAsia" w:hAnsiTheme="majorEastAsia"/>
                <w:bCs/>
                <w:color w:val="000000"/>
                <w:sz w:val="24"/>
                <w:szCs w:val="24"/>
              </w:rPr>
            </w:pPr>
            <w:r w:rsidRPr="00742A29">
              <w:rPr>
                <w:rFonts w:asciiTheme="majorEastAsia" w:eastAsiaTheme="majorEastAsia" w:hAnsiTheme="majorEastAsia"/>
                <w:bCs/>
                <w:color w:val="000000"/>
                <w:kern w:val="0"/>
                <w:sz w:val="24"/>
                <w:szCs w:val="24"/>
              </w:rPr>
              <w:t>2,149.97</w:t>
            </w: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5489" w:rsidRPr="00742A29" w:rsidRDefault="00E85489" w:rsidP="005B325A">
            <w:pPr>
              <w:widowControl/>
              <w:jc w:val="right"/>
              <w:textAlignment w:val="center"/>
              <w:rPr>
                <w:rFonts w:asciiTheme="majorEastAsia" w:eastAsiaTheme="majorEastAsia" w:hAnsiTheme="majorEastAsia"/>
                <w:bCs/>
                <w:color w:val="000000"/>
                <w:sz w:val="24"/>
                <w:szCs w:val="24"/>
              </w:rPr>
            </w:pPr>
            <w:r w:rsidRPr="00742A29">
              <w:rPr>
                <w:rFonts w:asciiTheme="majorEastAsia" w:eastAsiaTheme="majorEastAsia" w:hAnsiTheme="majorEastAsia"/>
                <w:bCs/>
                <w:color w:val="000000"/>
                <w:kern w:val="0"/>
                <w:sz w:val="24"/>
                <w:szCs w:val="24"/>
              </w:rPr>
              <w:t>71.67</w:t>
            </w:r>
          </w:p>
        </w:tc>
      </w:tr>
      <w:tr w:rsidR="00E85489" w:rsidTr="005C1F68">
        <w:trPr>
          <w:trHeight w:val="284"/>
        </w:trPr>
        <w:tc>
          <w:tcPr>
            <w:tcW w:w="1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5489" w:rsidRPr="00742A29" w:rsidRDefault="00E85489" w:rsidP="00420E17">
            <w:pPr>
              <w:widowControl/>
              <w:jc w:val="left"/>
              <w:textAlignment w:val="center"/>
              <w:rPr>
                <w:rFonts w:asciiTheme="majorEastAsia" w:eastAsiaTheme="majorEastAsia" w:hAnsiTheme="majorEastAsia"/>
                <w:color w:val="000000"/>
                <w:sz w:val="24"/>
                <w:szCs w:val="24"/>
              </w:rPr>
            </w:pPr>
            <w:r w:rsidRPr="00742A29">
              <w:rPr>
                <w:rStyle w:val="font11"/>
                <w:rFonts w:asciiTheme="majorEastAsia" w:eastAsiaTheme="majorEastAsia" w:hAnsiTheme="majorEastAsia" w:cs="Times New Roman" w:hint="default"/>
              </w:rPr>
              <w:t>固定资产</w:t>
            </w:r>
          </w:p>
        </w:tc>
        <w:tc>
          <w:tcPr>
            <w:tcW w:w="1116" w:type="pct"/>
            <w:tcBorders>
              <w:top w:val="single" w:sz="4" w:space="0" w:color="000000"/>
              <w:left w:val="nil"/>
              <w:bottom w:val="single" w:sz="4" w:space="0" w:color="000000"/>
              <w:right w:val="single" w:sz="4" w:space="0" w:color="000000"/>
            </w:tcBorders>
            <w:shd w:val="clear" w:color="auto" w:fill="auto"/>
            <w:noWrap/>
            <w:vAlign w:val="center"/>
          </w:tcPr>
          <w:p w:rsidR="00E85489" w:rsidRPr="00742A29" w:rsidRDefault="00E85489" w:rsidP="005B325A">
            <w:pPr>
              <w:widowControl/>
              <w:jc w:val="right"/>
              <w:textAlignment w:val="center"/>
              <w:rPr>
                <w:rFonts w:asciiTheme="majorEastAsia" w:eastAsiaTheme="majorEastAsia" w:hAnsiTheme="majorEastAsia"/>
                <w:color w:val="000000"/>
                <w:sz w:val="24"/>
                <w:szCs w:val="24"/>
              </w:rPr>
            </w:pPr>
            <w:r w:rsidRPr="00742A29">
              <w:rPr>
                <w:rFonts w:asciiTheme="majorEastAsia" w:eastAsiaTheme="majorEastAsia" w:hAnsiTheme="majorEastAsia"/>
                <w:color w:val="000000"/>
                <w:kern w:val="0"/>
                <w:sz w:val="24"/>
                <w:szCs w:val="24"/>
              </w:rPr>
              <w:t>1.55</w:t>
            </w:r>
          </w:p>
        </w:tc>
        <w:tc>
          <w:tcPr>
            <w:tcW w:w="985" w:type="pct"/>
            <w:tcBorders>
              <w:top w:val="single" w:sz="4" w:space="0" w:color="000000"/>
              <w:left w:val="nil"/>
              <w:bottom w:val="single" w:sz="4" w:space="0" w:color="000000"/>
              <w:right w:val="single" w:sz="4" w:space="0" w:color="000000"/>
            </w:tcBorders>
            <w:shd w:val="clear" w:color="auto" w:fill="auto"/>
            <w:noWrap/>
            <w:vAlign w:val="center"/>
          </w:tcPr>
          <w:p w:rsidR="00E85489" w:rsidRPr="00742A29" w:rsidRDefault="00E85489" w:rsidP="005B325A">
            <w:pPr>
              <w:widowControl/>
              <w:jc w:val="right"/>
              <w:textAlignment w:val="center"/>
              <w:rPr>
                <w:rFonts w:asciiTheme="majorEastAsia" w:eastAsiaTheme="majorEastAsia" w:hAnsiTheme="majorEastAsia"/>
                <w:color w:val="000000"/>
                <w:sz w:val="24"/>
                <w:szCs w:val="24"/>
              </w:rPr>
            </w:pPr>
            <w:r w:rsidRPr="00742A29">
              <w:rPr>
                <w:rFonts w:asciiTheme="majorEastAsia" w:eastAsiaTheme="majorEastAsia" w:hAnsiTheme="majorEastAsia"/>
                <w:color w:val="000000"/>
                <w:kern w:val="0"/>
                <w:sz w:val="24"/>
                <w:szCs w:val="24"/>
              </w:rPr>
              <w:t>8.71</w:t>
            </w:r>
          </w:p>
        </w:tc>
        <w:tc>
          <w:tcPr>
            <w:tcW w:w="8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5489" w:rsidRPr="00742A29" w:rsidRDefault="00E85489" w:rsidP="005B325A">
            <w:pPr>
              <w:widowControl/>
              <w:jc w:val="right"/>
              <w:textAlignment w:val="center"/>
              <w:rPr>
                <w:rFonts w:asciiTheme="majorEastAsia" w:eastAsiaTheme="majorEastAsia" w:hAnsiTheme="majorEastAsia"/>
                <w:bCs/>
                <w:color w:val="000000"/>
                <w:sz w:val="24"/>
                <w:szCs w:val="24"/>
              </w:rPr>
            </w:pPr>
            <w:r w:rsidRPr="00742A29">
              <w:rPr>
                <w:rFonts w:asciiTheme="majorEastAsia" w:eastAsiaTheme="majorEastAsia" w:hAnsiTheme="majorEastAsia"/>
                <w:bCs/>
                <w:color w:val="000000"/>
                <w:kern w:val="0"/>
                <w:sz w:val="24"/>
                <w:szCs w:val="24"/>
              </w:rPr>
              <w:t>7.16</w:t>
            </w: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5489" w:rsidRPr="00742A29" w:rsidRDefault="00E85489" w:rsidP="005B325A">
            <w:pPr>
              <w:widowControl/>
              <w:jc w:val="right"/>
              <w:textAlignment w:val="center"/>
              <w:rPr>
                <w:rFonts w:asciiTheme="majorEastAsia" w:eastAsiaTheme="majorEastAsia" w:hAnsiTheme="majorEastAsia"/>
                <w:bCs/>
                <w:color w:val="000000"/>
                <w:sz w:val="24"/>
                <w:szCs w:val="24"/>
              </w:rPr>
            </w:pPr>
            <w:r w:rsidRPr="00742A29">
              <w:rPr>
                <w:rFonts w:asciiTheme="majorEastAsia" w:eastAsiaTheme="majorEastAsia" w:hAnsiTheme="majorEastAsia"/>
                <w:bCs/>
                <w:color w:val="000000"/>
                <w:kern w:val="0"/>
                <w:sz w:val="24"/>
                <w:szCs w:val="24"/>
              </w:rPr>
              <w:t>460.53</w:t>
            </w:r>
          </w:p>
        </w:tc>
      </w:tr>
      <w:tr w:rsidR="00E85489" w:rsidTr="005C1F68">
        <w:trPr>
          <w:trHeight w:val="284"/>
        </w:trPr>
        <w:tc>
          <w:tcPr>
            <w:tcW w:w="1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5489" w:rsidRPr="00742A29" w:rsidRDefault="000F400D" w:rsidP="00420E17">
            <w:pPr>
              <w:widowControl/>
              <w:jc w:val="left"/>
              <w:textAlignment w:val="center"/>
              <w:rPr>
                <w:rStyle w:val="font11"/>
                <w:rFonts w:asciiTheme="majorEastAsia" w:eastAsiaTheme="majorEastAsia" w:hAnsiTheme="majorEastAsia" w:cs="Times New Roman" w:hint="default"/>
              </w:rPr>
            </w:pPr>
            <w:hyperlink w:anchor="分类汇总!B38" w:history="1">
              <w:r w:rsidR="00E85489" w:rsidRPr="00742A29">
                <w:rPr>
                  <w:rStyle w:val="font11"/>
                  <w:rFonts w:asciiTheme="majorEastAsia" w:eastAsiaTheme="majorEastAsia" w:hAnsiTheme="majorEastAsia" w:cs="Times New Roman" w:hint="default"/>
                </w:rPr>
                <w:t>资产总计</w:t>
              </w:r>
            </w:hyperlink>
          </w:p>
        </w:tc>
        <w:tc>
          <w:tcPr>
            <w:tcW w:w="1116" w:type="pct"/>
            <w:tcBorders>
              <w:top w:val="single" w:sz="4" w:space="0" w:color="000000"/>
              <w:left w:val="nil"/>
              <w:bottom w:val="single" w:sz="4" w:space="0" w:color="000000"/>
              <w:right w:val="single" w:sz="4" w:space="0" w:color="000000"/>
            </w:tcBorders>
            <w:shd w:val="clear" w:color="auto" w:fill="auto"/>
            <w:noWrap/>
            <w:vAlign w:val="center"/>
          </w:tcPr>
          <w:p w:rsidR="00E85489" w:rsidRPr="00742A29" w:rsidRDefault="00E85489" w:rsidP="005B325A">
            <w:pPr>
              <w:jc w:val="right"/>
              <w:rPr>
                <w:rFonts w:asciiTheme="majorEastAsia" w:eastAsiaTheme="majorEastAsia" w:hAnsiTheme="majorEastAsia"/>
                <w:sz w:val="24"/>
                <w:szCs w:val="24"/>
              </w:rPr>
            </w:pPr>
            <w:r w:rsidRPr="00742A29">
              <w:rPr>
                <w:rFonts w:asciiTheme="majorEastAsia" w:eastAsiaTheme="majorEastAsia" w:hAnsiTheme="majorEastAsia"/>
                <w:sz w:val="24"/>
                <w:szCs w:val="24"/>
              </w:rPr>
              <w:t>15,086.86</w:t>
            </w:r>
          </w:p>
        </w:tc>
        <w:tc>
          <w:tcPr>
            <w:tcW w:w="985" w:type="pct"/>
            <w:tcBorders>
              <w:top w:val="single" w:sz="4" w:space="0" w:color="000000"/>
              <w:left w:val="nil"/>
              <w:bottom w:val="single" w:sz="4" w:space="0" w:color="000000"/>
              <w:right w:val="single" w:sz="4" w:space="0" w:color="000000"/>
            </w:tcBorders>
            <w:shd w:val="clear" w:color="auto" w:fill="auto"/>
            <w:noWrap/>
            <w:vAlign w:val="center"/>
          </w:tcPr>
          <w:p w:rsidR="00E85489" w:rsidRPr="00742A29" w:rsidRDefault="00E85489" w:rsidP="005B325A">
            <w:pPr>
              <w:jc w:val="right"/>
              <w:rPr>
                <w:rFonts w:asciiTheme="majorEastAsia" w:eastAsiaTheme="majorEastAsia" w:hAnsiTheme="majorEastAsia"/>
                <w:sz w:val="24"/>
                <w:szCs w:val="24"/>
              </w:rPr>
            </w:pPr>
            <w:r w:rsidRPr="00742A29">
              <w:rPr>
                <w:rFonts w:asciiTheme="majorEastAsia" w:eastAsiaTheme="majorEastAsia" w:hAnsiTheme="majorEastAsia"/>
                <w:sz w:val="24"/>
                <w:szCs w:val="24"/>
              </w:rPr>
              <w:t>20,097.55</w:t>
            </w:r>
          </w:p>
        </w:tc>
        <w:tc>
          <w:tcPr>
            <w:tcW w:w="8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5489" w:rsidRPr="00742A29" w:rsidRDefault="00E85489" w:rsidP="005B325A">
            <w:pPr>
              <w:jc w:val="right"/>
              <w:rPr>
                <w:rFonts w:asciiTheme="majorEastAsia" w:eastAsiaTheme="majorEastAsia" w:hAnsiTheme="majorEastAsia"/>
                <w:sz w:val="24"/>
                <w:szCs w:val="24"/>
              </w:rPr>
            </w:pPr>
            <w:r w:rsidRPr="00742A29">
              <w:rPr>
                <w:rFonts w:asciiTheme="majorEastAsia" w:eastAsiaTheme="majorEastAsia" w:hAnsiTheme="majorEastAsia"/>
                <w:sz w:val="24"/>
                <w:szCs w:val="24"/>
              </w:rPr>
              <w:t>5,010.69</w:t>
            </w: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5489" w:rsidRPr="00742A29" w:rsidRDefault="00E85489" w:rsidP="005B325A">
            <w:pPr>
              <w:jc w:val="right"/>
              <w:rPr>
                <w:rFonts w:asciiTheme="majorEastAsia" w:eastAsiaTheme="majorEastAsia" w:hAnsiTheme="majorEastAsia"/>
                <w:sz w:val="24"/>
                <w:szCs w:val="24"/>
              </w:rPr>
            </w:pPr>
            <w:r w:rsidRPr="00742A29">
              <w:rPr>
                <w:rFonts w:asciiTheme="majorEastAsia" w:eastAsiaTheme="majorEastAsia" w:hAnsiTheme="majorEastAsia"/>
                <w:sz w:val="24"/>
                <w:szCs w:val="24"/>
              </w:rPr>
              <w:t>33.21</w:t>
            </w:r>
          </w:p>
        </w:tc>
      </w:tr>
      <w:tr w:rsidR="00E85489" w:rsidTr="005C1F68">
        <w:trPr>
          <w:trHeight w:val="284"/>
        </w:trPr>
        <w:tc>
          <w:tcPr>
            <w:tcW w:w="1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5489" w:rsidRPr="00742A29" w:rsidRDefault="000F400D" w:rsidP="00420E17">
            <w:pPr>
              <w:widowControl/>
              <w:jc w:val="left"/>
              <w:textAlignment w:val="center"/>
              <w:rPr>
                <w:rStyle w:val="font11"/>
                <w:rFonts w:asciiTheme="minorEastAsia" w:eastAsiaTheme="minorEastAsia" w:hAnsiTheme="minorEastAsia" w:cs="Times New Roman" w:hint="default"/>
              </w:rPr>
            </w:pPr>
            <w:hyperlink w:anchor="分类汇总!B39" w:history="1">
              <w:r w:rsidR="00E85489" w:rsidRPr="00742A29">
                <w:rPr>
                  <w:rStyle w:val="font11"/>
                  <w:rFonts w:asciiTheme="minorEastAsia" w:eastAsiaTheme="minorEastAsia" w:hAnsiTheme="minorEastAsia" w:cs="Times New Roman" w:hint="default"/>
                </w:rPr>
                <w:t>流动负债</w:t>
              </w:r>
            </w:hyperlink>
          </w:p>
        </w:tc>
        <w:tc>
          <w:tcPr>
            <w:tcW w:w="1116" w:type="pct"/>
            <w:tcBorders>
              <w:top w:val="single" w:sz="4" w:space="0" w:color="000000"/>
              <w:left w:val="nil"/>
              <w:bottom w:val="single" w:sz="4" w:space="0" w:color="000000"/>
              <w:right w:val="single" w:sz="4" w:space="0" w:color="000000"/>
            </w:tcBorders>
            <w:shd w:val="clear" w:color="auto" w:fill="auto"/>
            <w:noWrap/>
            <w:vAlign w:val="center"/>
          </w:tcPr>
          <w:p w:rsidR="00E85489" w:rsidRPr="00742A29" w:rsidRDefault="00E85489" w:rsidP="005B325A">
            <w:pPr>
              <w:widowControl/>
              <w:jc w:val="right"/>
              <w:textAlignment w:val="center"/>
              <w:rPr>
                <w:rFonts w:asciiTheme="minorEastAsia" w:hAnsiTheme="minorEastAsia"/>
                <w:color w:val="000000"/>
                <w:sz w:val="24"/>
                <w:szCs w:val="24"/>
              </w:rPr>
            </w:pPr>
            <w:r w:rsidRPr="00742A29">
              <w:rPr>
                <w:rFonts w:asciiTheme="minorEastAsia" w:hAnsiTheme="minorEastAsia"/>
                <w:color w:val="000000"/>
                <w:kern w:val="0"/>
                <w:sz w:val="24"/>
                <w:szCs w:val="24"/>
              </w:rPr>
              <w:t>3,574.12</w:t>
            </w:r>
          </w:p>
        </w:tc>
        <w:tc>
          <w:tcPr>
            <w:tcW w:w="985" w:type="pct"/>
            <w:tcBorders>
              <w:top w:val="single" w:sz="4" w:space="0" w:color="000000"/>
              <w:left w:val="nil"/>
              <w:bottom w:val="single" w:sz="4" w:space="0" w:color="000000"/>
              <w:right w:val="single" w:sz="4" w:space="0" w:color="000000"/>
            </w:tcBorders>
            <w:shd w:val="clear" w:color="auto" w:fill="auto"/>
            <w:noWrap/>
            <w:vAlign w:val="center"/>
          </w:tcPr>
          <w:p w:rsidR="00E85489" w:rsidRPr="00742A29" w:rsidRDefault="00E85489" w:rsidP="005B325A">
            <w:pPr>
              <w:widowControl/>
              <w:jc w:val="right"/>
              <w:textAlignment w:val="center"/>
              <w:rPr>
                <w:rFonts w:asciiTheme="minorEastAsia" w:hAnsiTheme="minorEastAsia"/>
                <w:color w:val="000000"/>
                <w:sz w:val="24"/>
                <w:szCs w:val="24"/>
              </w:rPr>
            </w:pPr>
            <w:r w:rsidRPr="00742A29">
              <w:rPr>
                <w:rFonts w:asciiTheme="minorEastAsia" w:hAnsiTheme="minorEastAsia"/>
                <w:color w:val="000000"/>
                <w:kern w:val="0"/>
                <w:sz w:val="24"/>
                <w:szCs w:val="24"/>
              </w:rPr>
              <w:t>3,574.12</w:t>
            </w:r>
          </w:p>
        </w:tc>
        <w:tc>
          <w:tcPr>
            <w:tcW w:w="8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5489" w:rsidRPr="00742A29" w:rsidRDefault="00E85489" w:rsidP="005B325A">
            <w:pPr>
              <w:widowControl/>
              <w:jc w:val="right"/>
              <w:textAlignment w:val="center"/>
              <w:rPr>
                <w:rFonts w:asciiTheme="minorEastAsia" w:hAnsiTheme="minorEastAsia"/>
                <w:bCs/>
                <w:color w:val="000000"/>
                <w:sz w:val="24"/>
                <w:szCs w:val="24"/>
              </w:rPr>
            </w:pPr>
            <w:r w:rsidRPr="00742A29">
              <w:rPr>
                <w:rFonts w:asciiTheme="minorEastAsia" w:hAnsiTheme="minorEastAsia"/>
                <w:bCs/>
                <w:color w:val="000000"/>
                <w:kern w:val="0"/>
                <w:sz w:val="24"/>
                <w:szCs w:val="24"/>
              </w:rPr>
              <w:t xml:space="preserve">-  </w:t>
            </w: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5489" w:rsidRPr="00742A29" w:rsidRDefault="00E85489" w:rsidP="005B325A">
            <w:pPr>
              <w:widowControl/>
              <w:jc w:val="right"/>
              <w:textAlignment w:val="center"/>
              <w:rPr>
                <w:rFonts w:asciiTheme="minorEastAsia" w:hAnsiTheme="minorEastAsia"/>
                <w:bCs/>
                <w:color w:val="000000"/>
                <w:sz w:val="24"/>
                <w:szCs w:val="24"/>
              </w:rPr>
            </w:pPr>
            <w:r w:rsidRPr="00742A29">
              <w:rPr>
                <w:rFonts w:asciiTheme="minorEastAsia" w:hAnsiTheme="minorEastAsia"/>
                <w:bCs/>
                <w:color w:val="000000"/>
                <w:kern w:val="0"/>
                <w:sz w:val="24"/>
                <w:szCs w:val="24"/>
              </w:rPr>
              <w:t xml:space="preserve">-  </w:t>
            </w:r>
          </w:p>
        </w:tc>
      </w:tr>
      <w:tr w:rsidR="00E85489" w:rsidTr="005C1F68">
        <w:trPr>
          <w:trHeight w:val="284"/>
        </w:trPr>
        <w:tc>
          <w:tcPr>
            <w:tcW w:w="1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5489" w:rsidRPr="00742A29" w:rsidRDefault="000F400D" w:rsidP="00420E17">
            <w:pPr>
              <w:widowControl/>
              <w:jc w:val="left"/>
              <w:textAlignment w:val="center"/>
              <w:rPr>
                <w:rStyle w:val="font11"/>
                <w:rFonts w:asciiTheme="minorEastAsia" w:eastAsiaTheme="minorEastAsia" w:hAnsiTheme="minorEastAsia" w:cs="Times New Roman" w:hint="default"/>
              </w:rPr>
            </w:pPr>
            <w:hyperlink w:anchor="分类汇总!B53" w:history="1">
              <w:r w:rsidR="00E85489" w:rsidRPr="00742A29">
                <w:rPr>
                  <w:rStyle w:val="font11"/>
                  <w:rFonts w:asciiTheme="minorEastAsia" w:eastAsiaTheme="minorEastAsia" w:hAnsiTheme="minorEastAsia" w:cs="Times New Roman" w:hint="default"/>
                </w:rPr>
                <w:t>非流动负债</w:t>
              </w:r>
            </w:hyperlink>
          </w:p>
        </w:tc>
        <w:tc>
          <w:tcPr>
            <w:tcW w:w="1116" w:type="pct"/>
            <w:tcBorders>
              <w:top w:val="single" w:sz="4" w:space="0" w:color="000000"/>
              <w:left w:val="nil"/>
              <w:bottom w:val="single" w:sz="4" w:space="0" w:color="000000"/>
              <w:right w:val="single" w:sz="4" w:space="0" w:color="000000"/>
            </w:tcBorders>
            <w:shd w:val="clear" w:color="auto" w:fill="auto"/>
            <w:noWrap/>
            <w:vAlign w:val="center"/>
          </w:tcPr>
          <w:p w:rsidR="00E85489" w:rsidRPr="00742A29" w:rsidRDefault="00E85489" w:rsidP="005B325A">
            <w:pPr>
              <w:widowControl/>
              <w:jc w:val="right"/>
              <w:textAlignment w:val="center"/>
              <w:rPr>
                <w:rFonts w:asciiTheme="minorEastAsia" w:hAnsiTheme="minorEastAsia"/>
                <w:color w:val="000000"/>
                <w:sz w:val="24"/>
                <w:szCs w:val="24"/>
              </w:rPr>
            </w:pPr>
            <w:r w:rsidRPr="00742A29">
              <w:rPr>
                <w:rFonts w:asciiTheme="minorEastAsia" w:hAnsiTheme="minorEastAsia"/>
                <w:color w:val="000000"/>
                <w:kern w:val="0"/>
                <w:sz w:val="24"/>
                <w:szCs w:val="24"/>
              </w:rPr>
              <w:t xml:space="preserve">-  </w:t>
            </w:r>
          </w:p>
        </w:tc>
        <w:tc>
          <w:tcPr>
            <w:tcW w:w="985" w:type="pct"/>
            <w:tcBorders>
              <w:top w:val="single" w:sz="4" w:space="0" w:color="000000"/>
              <w:left w:val="nil"/>
              <w:bottom w:val="single" w:sz="4" w:space="0" w:color="000000"/>
              <w:right w:val="single" w:sz="4" w:space="0" w:color="000000"/>
            </w:tcBorders>
            <w:shd w:val="clear" w:color="auto" w:fill="auto"/>
            <w:noWrap/>
            <w:vAlign w:val="center"/>
          </w:tcPr>
          <w:p w:rsidR="00E85489" w:rsidRPr="00742A29" w:rsidRDefault="00E85489" w:rsidP="005B325A">
            <w:pPr>
              <w:widowControl/>
              <w:jc w:val="right"/>
              <w:textAlignment w:val="center"/>
              <w:rPr>
                <w:rFonts w:asciiTheme="minorEastAsia" w:hAnsiTheme="minorEastAsia"/>
                <w:color w:val="000000"/>
                <w:sz w:val="24"/>
                <w:szCs w:val="24"/>
              </w:rPr>
            </w:pPr>
            <w:r w:rsidRPr="00742A29">
              <w:rPr>
                <w:rFonts w:asciiTheme="minorEastAsia" w:hAnsiTheme="minorEastAsia"/>
                <w:color w:val="000000"/>
                <w:kern w:val="0"/>
                <w:sz w:val="24"/>
                <w:szCs w:val="24"/>
              </w:rPr>
              <w:t xml:space="preserve">-  </w:t>
            </w:r>
          </w:p>
        </w:tc>
        <w:tc>
          <w:tcPr>
            <w:tcW w:w="8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5489" w:rsidRPr="00742A29" w:rsidRDefault="00E85489" w:rsidP="005B325A">
            <w:pPr>
              <w:widowControl/>
              <w:jc w:val="right"/>
              <w:textAlignment w:val="center"/>
              <w:rPr>
                <w:rFonts w:asciiTheme="minorEastAsia" w:hAnsiTheme="minorEastAsia"/>
                <w:bCs/>
                <w:color w:val="000000"/>
                <w:sz w:val="24"/>
                <w:szCs w:val="24"/>
              </w:rPr>
            </w:pPr>
            <w:r w:rsidRPr="00742A29">
              <w:rPr>
                <w:rFonts w:asciiTheme="minorEastAsia" w:hAnsiTheme="minorEastAsia"/>
                <w:bCs/>
                <w:color w:val="000000"/>
                <w:kern w:val="0"/>
                <w:sz w:val="24"/>
                <w:szCs w:val="24"/>
              </w:rPr>
              <w:t xml:space="preserve">-  </w:t>
            </w: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5489" w:rsidRPr="00742A29" w:rsidRDefault="00E85489" w:rsidP="00420E17">
            <w:pPr>
              <w:jc w:val="right"/>
              <w:rPr>
                <w:rFonts w:asciiTheme="minorEastAsia" w:hAnsiTheme="minorEastAsia"/>
                <w:bCs/>
                <w:color w:val="000000"/>
                <w:sz w:val="24"/>
                <w:szCs w:val="24"/>
              </w:rPr>
            </w:pPr>
          </w:p>
        </w:tc>
      </w:tr>
      <w:tr w:rsidR="00E85489" w:rsidTr="005C1F68">
        <w:trPr>
          <w:trHeight w:val="284"/>
        </w:trPr>
        <w:tc>
          <w:tcPr>
            <w:tcW w:w="1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5489" w:rsidRPr="00742A29" w:rsidRDefault="000F400D" w:rsidP="00420E17">
            <w:pPr>
              <w:widowControl/>
              <w:jc w:val="left"/>
              <w:textAlignment w:val="center"/>
              <w:rPr>
                <w:rStyle w:val="font11"/>
                <w:rFonts w:asciiTheme="minorEastAsia" w:eastAsiaTheme="minorEastAsia" w:hAnsiTheme="minorEastAsia" w:cs="Times New Roman" w:hint="default"/>
              </w:rPr>
            </w:pPr>
            <w:hyperlink w:anchor="分类汇总!B62" w:history="1">
              <w:r w:rsidR="00E85489" w:rsidRPr="00742A29">
                <w:rPr>
                  <w:rStyle w:val="font11"/>
                  <w:rFonts w:asciiTheme="minorEastAsia" w:eastAsiaTheme="minorEastAsia" w:hAnsiTheme="minorEastAsia" w:cs="Times New Roman" w:hint="default"/>
                </w:rPr>
                <w:t>负债总计</w:t>
              </w:r>
            </w:hyperlink>
          </w:p>
        </w:tc>
        <w:tc>
          <w:tcPr>
            <w:tcW w:w="1116" w:type="pct"/>
            <w:tcBorders>
              <w:top w:val="single" w:sz="4" w:space="0" w:color="000000"/>
              <w:left w:val="nil"/>
              <w:bottom w:val="single" w:sz="4" w:space="0" w:color="000000"/>
              <w:right w:val="single" w:sz="4" w:space="0" w:color="000000"/>
            </w:tcBorders>
            <w:shd w:val="clear" w:color="auto" w:fill="auto"/>
            <w:noWrap/>
            <w:vAlign w:val="center"/>
          </w:tcPr>
          <w:p w:rsidR="00E85489" w:rsidRPr="00742A29" w:rsidRDefault="00E85489" w:rsidP="005B325A">
            <w:pPr>
              <w:widowControl/>
              <w:jc w:val="right"/>
              <w:textAlignment w:val="center"/>
              <w:rPr>
                <w:rFonts w:asciiTheme="minorEastAsia" w:hAnsiTheme="minorEastAsia"/>
                <w:bCs/>
                <w:color w:val="000000"/>
                <w:sz w:val="24"/>
                <w:szCs w:val="24"/>
              </w:rPr>
            </w:pPr>
            <w:r w:rsidRPr="00742A29">
              <w:rPr>
                <w:rFonts w:asciiTheme="minorEastAsia" w:hAnsiTheme="minorEastAsia"/>
                <w:bCs/>
                <w:color w:val="000000"/>
                <w:kern w:val="0"/>
                <w:sz w:val="24"/>
                <w:szCs w:val="24"/>
              </w:rPr>
              <w:t>3,574.12</w:t>
            </w:r>
          </w:p>
        </w:tc>
        <w:tc>
          <w:tcPr>
            <w:tcW w:w="985" w:type="pct"/>
            <w:tcBorders>
              <w:top w:val="single" w:sz="4" w:space="0" w:color="000000"/>
              <w:left w:val="nil"/>
              <w:bottom w:val="single" w:sz="4" w:space="0" w:color="000000"/>
              <w:right w:val="single" w:sz="4" w:space="0" w:color="000000"/>
            </w:tcBorders>
            <w:shd w:val="clear" w:color="auto" w:fill="auto"/>
            <w:noWrap/>
            <w:vAlign w:val="center"/>
          </w:tcPr>
          <w:p w:rsidR="00E85489" w:rsidRPr="00742A29" w:rsidRDefault="00E85489" w:rsidP="005B325A">
            <w:pPr>
              <w:widowControl/>
              <w:jc w:val="right"/>
              <w:textAlignment w:val="center"/>
              <w:rPr>
                <w:rFonts w:asciiTheme="minorEastAsia" w:hAnsiTheme="minorEastAsia"/>
                <w:bCs/>
                <w:color w:val="000000"/>
                <w:sz w:val="24"/>
                <w:szCs w:val="24"/>
              </w:rPr>
            </w:pPr>
            <w:r w:rsidRPr="00742A29">
              <w:rPr>
                <w:rFonts w:asciiTheme="minorEastAsia" w:hAnsiTheme="minorEastAsia"/>
                <w:bCs/>
                <w:color w:val="000000"/>
                <w:kern w:val="0"/>
                <w:sz w:val="24"/>
                <w:szCs w:val="24"/>
              </w:rPr>
              <w:t>3,574.12</w:t>
            </w:r>
          </w:p>
        </w:tc>
        <w:tc>
          <w:tcPr>
            <w:tcW w:w="8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5489" w:rsidRPr="00742A29" w:rsidRDefault="00E85489" w:rsidP="005B325A">
            <w:pPr>
              <w:widowControl/>
              <w:jc w:val="right"/>
              <w:textAlignment w:val="center"/>
              <w:rPr>
                <w:rFonts w:asciiTheme="minorEastAsia" w:hAnsiTheme="minorEastAsia"/>
                <w:bCs/>
                <w:color w:val="000000"/>
                <w:sz w:val="24"/>
                <w:szCs w:val="24"/>
              </w:rPr>
            </w:pPr>
            <w:r w:rsidRPr="00742A29">
              <w:rPr>
                <w:rFonts w:asciiTheme="minorEastAsia" w:hAnsiTheme="minorEastAsia"/>
                <w:bCs/>
                <w:color w:val="000000"/>
                <w:kern w:val="0"/>
                <w:sz w:val="24"/>
                <w:szCs w:val="24"/>
              </w:rPr>
              <w:t xml:space="preserve">-  </w:t>
            </w: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5489" w:rsidRPr="00742A29" w:rsidRDefault="00E85489" w:rsidP="005B325A">
            <w:pPr>
              <w:widowControl/>
              <w:jc w:val="right"/>
              <w:textAlignment w:val="center"/>
              <w:rPr>
                <w:rFonts w:asciiTheme="minorEastAsia" w:hAnsiTheme="minorEastAsia"/>
                <w:bCs/>
                <w:color w:val="000000"/>
                <w:sz w:val="24"/>
                <w:szCs w:val="24"/>
              </w:rPr>
            </w:pPr>
            <w:r w:rsidRPr="00742A29">
              <w:rPr>
                <w:rFonts w:asciiTheme="minorEastAsia" w:hAnsiTheme="minorEastAsia"/>
                <w:bCs/>
                <w:color w:val="000000"/>
                <w:kern w:val="0"/>
                <w:sz w:val="24"/>
                <w:szCs w:val="24"/>
              </w:rPr>
              <w:t xml:space="preserve">-  </w:t>
            </w:r>
          </w:p>
        </w:tc>
      </w:tr>
      <w:tr w:rsidR="00E85489" w:rsidTr="005C1F68">
        <w:trPr>
          <w:trHeight w:val="284"/>
        </w:trPr>
        <w:tc>
          <w:tcPr>
            <w:tcW w:w="1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5489" w:rsidRPr="00742A29" w:rsidRDefault="000F400D" w:rsidP="00420E17">
            <w:pPr>
              <w:widowControl/>
              <w:jc w:val="left"/>
              <w:textAlignment w:val="center"/>
              <w:rPr>
                <w:rStyle w:val="font11"/>
                <w:rFonts w:asciiTheme="minorEastAsia" w:eastAsiaTheme="minorEastAsia" w:hAnsiTheme="minorEastAsia" w:cs="Times New Roman" w:hint="default"/>
              </w:rPr>
            </w:pPr>
            <w:hyperlink w:anchor="分类汇总!B64" w:history="1">
              <w:r w:rsidR="00E85489" w:rsidRPr="00742A29">
                <w:rPr>
                  <w:rStyle w:val="font11"/>
                  <w:rFonts w:asciiTheme="minorEastAsia" w:eastAsiaTheme="minorEastAsia" w:hAnsiTheme="minorEastAsia" w:cs="Times New Roman" w:hint="default"/>
                </w:rPr>
                <w:t>净资产</w:t>
              </w:r>
            </w:hyperlink>
          </w:p>
        </w:tc>
        <w:tc>
          <w:tcPr>
            <w:tcW w:w="1116" w:type="pct"/>
            <w:tcBorders>
              <w:top w:val="single" w:sz="4" w:space="0" w:color="000000"/>
              <w:left w:val="nil"/>
              <w:bottom w:val="single" w:sz="4" w:space="0" w:color="000000"/>
              <w:right w:val="single" w:sz="4" w:space="0" w:color="000000"/>
            </w:tcBorders>
            <w:shd w:val="clear" w:color="auto" w:fill="auto"/>
            <w:noWrap/>
            <w:vAlign w:val="center"/>
          </w:tcPr>
          <w:p w:rsidR="00E85489" w:rsidRPr="00742A29" w:rsidRDefault="00E85489" w:rsidP="005B325A">
            <w:pPr>
              <w:jc w:val="right"/>
              <w:rPr>
                <w:rFonts w:asciiTheme="minorEastAsia" w:hAnsiTheme="minorEastAsia"/>
                <w:sz w:val="24"/>
                <w:szCs w:val="24"/>
              </w:rPr>
            </w:pPr>
            <w:r w:rsidRPr="00742A29">
              <w:rPr>
                <w:rFonts w:asciiTheme="minorEastAsia" w:hAnsiTheme="minorEastAsia"/>
                <w:sz w:val="24"/>
                <w:szCs w:val="24"/>
              </w:rPr>
              <w:t>11,512.74</w:t>
            </w:r>
          </w:p>
        </w:tc>
        <w:tc>
          <w:tcPr>
            <w:tcW w:w="985" w:type="pct"/>
            <w:tcBorders>
              <w:top w:val="single" w:sz="4" w:space="0" w:color="000000"/>
              <w:left w:val="nil"/>
              <w:bottom w:val="single" w:sz="4" w:space="0" w:color="000000"/>
              <w:right w:val="single" w:sz="4" w:space="0" w:color="000000"/>
            </w:tcBorders>
            <w:shd w:val="clear" w:color="auto" w:fill="auto"/>
            <w:noWrap/>
            <w:vAlign w:val="center"/>
          </w:tcPr>
          <w:p w:rsidR="00E85489" w:rsidRPr="00742A29" w:rsidRDefault="00E85489" w:rsidP="005B325A">
            <w:pPr>
              <w:jc w:val="right"/>
              <w:rPr>
                <w:rFonts w:asciiTheme="minorEastAsia" w:hAnsiTheme="minorEastAsia"/>
                <w:sz w:val="24"/>
                <w:szCs w:val="24"/>
              </w:rPr>
            </w:pPr>
            <w:r w:rsidRPr="00742A29">
              <w:rPr>
                <w:rFonts w:asciiTheme="minorEastAsia" w:hAnsiTheme="minorEastAsia"/>
                <w:sz w:val="24"/>
                <w:szCs w:val="24"/>
              </w:rPr>
              <w:t>16,523.43</w:t>
            </w:r>
          </w:p>
        </w:tc>
        <w:tc>
          <w:tcPr>
            <w:tcW w:w="8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5489" w:rsidRPr="00742A29" w:rsidRDefault="00E85489" w:rsidP="005B325A">
            <w:pPr>
              <w:jc w:val="right"/>
              <w:rPr>
                <w:rFonts w:asciiTheme="minorEastAsia" w:hAnsiTheme="minorEastAsia"/>
                <w:sz w:val="24"/>
                <w:szCs w:val="24"/>
              </w:rPr>
            </w:pPr>
            <w:r w:rsidRPr="00742A29">
              <w:rPr>
                <w:rFonts w:asciiTheme="minorEastAsia" w:hAnsiTheme="minorEastAsia"/>
                <w:sz w:val="24"/>
                <w:szCs w:val="24"/>
              </w:rPr>
              <w:t>5,010.69</w:t>
            </w:r>
          </w:p>
        </w:tc>
        <w:tc>
          <w:tcPr>
            <w:tcW w:w="6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85489" w:rsidRPr="00742A29" w:rsidRDefault="00E85489" w:rsidP="005B325A">
            <w:pPr>
              <w:jc w:val="right"/>
              <w:rPr>
                <w:rFonts w:asciiTheme="minorEastAsia" w:hAnsiTheme="minorEastAsia"/>
                <w:sz w:val="24"/>
                <w:szCs w:val="24"/>
              </w:rPr>
            </w:pPr>
            <w:r w:rsidRPr="00742A29">
              <w:rPr>
                <w:rFonts w:asciiTheme="minorEastAsia" w:hAnsiTheme="minorEastAsia"/>
                <w:sz w:val="24"/>
                <w:szCs w:val="24"/>
              </w:rPr>
              <w:t>43.52</w:t>
            </w:r>
          </w:p>
        </w:tc>
      </w:tr>
    </w:tbl>
    <w:p w:rsidR="005B325A" w:rsidRPr="005B325A" w:rsidRDefault="005B325A" w:rsidP="005B325A">
      <w:pPr>
        <w:spacing w:line="360" w:lineRule="auto"/>
        <w:ind w:firstLine="470"/>
        <w:rPr>
          <w:rFonts w:asciiTheme="minorEastAsia" w:hAnsiTheme="minorEastAsia"/>
          <w:sz w:val="24"/>
          <w:szCs w:val="24"/>
        </w:rPr>
      </w:pPr>
      <w:r w:rsidRPr="005B325A">
        <w:rPr>
          <w:rFonts w:asciiTheme="minorEastAsia" w:hAnsiTheme="minorEastAsia"/>
          <w:sz w:val="24"/>
          <w:szCs w:val="24"/>
        </w:rPr>
        <w:t>增减值原因分析：</w:t>
      </w:r>
    </w:p>
    <w:p w:rsidR="005B325A" w:rsidRPr="005B325A" w:rsidRDefault="005B325A" w:rsidP="005B325A">
      <w:pPr>
        <w:spacing w:line="360" w:lineRule="auto"/>
        <w:ind w:firstLine="470"/>
        <w:rPr>
          <w:rFonts w:asciiTheme="minorEastAsia" w:hAnsiTheme="minorEastAsia"/>
          <w:sz w:val="24"/>
          <w:szCs w:val="24"/>
        </w:rPr>
      </w:pPr>
      <w:r w:rsidRPr="005B325A">
        <w:rPr>
          <w:rFonts w:asciiTheme="minorEastAsia" w:hAnsiTheme="minorEastAsia"/>
          <w:sz w:val="24"/>
          <w:szCs w:val="24"/>
        </w:rPr>
        <w:t>（1）</w:t>
      </w:r>
      <w:r w:rsidRPr="005B325A">
        <w:rPr>
          <w:rFonts w:asciiTheme="minorEastAsia" w:hAnsiTheme="minorEastAsia" w:hint="eastAsia"/>
          <w:sz w:val="24"/>
          <w:szCs w:val="24"/>
        </w:rPr>
        <w:t>流动</w:t>
      </w:r>
      <w:r w:rsidRPr="005B325A">
        <w:rPr>
          <w:rFonts w:asciiTheme="minorEastAsia" w:hAnsiTheme="minorEastAsia"/>
          <w:sz w:val="24"/>
          <w:szCs w:val="24"/>
        </w:rPr>
        <w:t>资产的评估值较账面值</w:t>
      </w:r>
      <w:r w:rsidRPr="005B325A">
        <w:rPr>
          <w:rFonts w:asciiTheme="minorEastAsia" w:hAnsiTheme="minorEastAsia" w:hint="eastAsia"/>
          <w:sz w:val="24"/>
          <w:szCs w:val="24"/>
        </w:rPr>
        <w:t>增</w:t>
      </w:r>
      <w:r w:rsidRPr="005B325A">
        <w:rPr>
          <w:rFonts w:asciiTheme="minorEastAsia" w:hAnsiTheme="minorEastAsia"/>
          <w:sz w:val="24"/>
          <w:szCs w:val="24"/>
        </w:rPr>
        <w:t>值</w:t>
      </w:r>
      <w:r w:rsidRPr="005B325A">
        <w:rPr>
          <w:rFonts w:asciiTheme="minorEastAsia" w:hAnsiTheme="minorEastAsia" w:hint="eastAsia"/>
          <w:sz w:val="24"/>
          <w:szCs w:val="24"/>
        </w:rPr>
        <w:t>1.92</w:t>
      </w:r>
      <w:r w:rsidRPr="005B325A">
        <w:rPr>
          <w:rFonts w:asciiTheme="minorEastAsia" w:hAnsiTheme="minorEastAsia"/>
          <w:sz w:val="24"/>
          <w:szCs w:val="24"/>
        </w:rPr>
        <w:t>万元，</w:t>
      </w:r>
      <w:r w:rsidRPr="005B325A">
        <w:rPr>
          <w:rFonts w:asciiTheme="minorEastAsia" w:hAnsiTheme="minorEastAsia" w:hint="eastAsia"/>
          <w:sz w:val="24"/>
          <w:szCs w:val="24"/>
        </w:rPr>
        <w:t>增</w:t>
      </w:r>
      <w:r w:rsidRPr="005B325A">
        <w:rPr>
          <w:rFonts w:asciiTheme="minorEastAsia" w:hAnsiTheme="minorEastAsia"/>
          <w:sz w:val="24"/>
          <w:szCs w:val="24"/>
        </w:rPr>
        <w:t>值率</w:t>
      </w:r>
      <w:r w:rsidRPr="005B325A">
        <w:rPr>
          <w:rFonts w:asciiTheme="minorEastAsia" w:hAnsiTheme="minorEastAsia" w:hint="eastAsia"/>
          <w:sz w:val="24"/>
          <w:szCs w:val="24"/>
        </w:rPr>
        <w:t>0</w:t>
      </w:r>
      <w:r w:rsidRPr="005B325A">
        <w:rPr>
          <w:rFonts w:asciiTheme="minorEastAsia" w:hAnsiTheme="minorEastAsia"/>
          <w:sz w:val="24"/>
          <w:szCs w:val="24"/>
        </w:rPr>
        <w:t>.</w:t>
      </w:r>
      <w:r w:rsidRPr="005B325A">
        <w:rPr>
          <w:rFonts w:asciiTheme="minorEastAsia" w:hAnsiTheme="minorEastAsia" w:hint="eastAsia"/>
          <w:sz w:val="24"/>
          <w:szCs w:val="24"/>
        </w:rPr>
        <w:t>04</w:t>
      </w:r>
      <w:r w:rsidRPr="005B325A">
        <w:rPr>
          <w:rFonts w:asciiTheme="minorEastAsia" w:hAnsiTheme="minorEastAsia"/>
          <w:sz w:val="24"/>
          <w:szCs w:val="24"/>
        </w:rPr>
        <w:t>%，</w:t>
      </w:r>
      <w:r w:rsidRPr="005B325A">
        <w:rPr>
          <w:rFonts w:asciiTheme="minorEastAsia" w:hAnsiTheme="minorEastAsia" w:hint="eastAsia"/>
          <w:sz w:val="24"/>
          <w:szCs w:val="24"/>
        </w:rPr>
        <w:t>增</w:t>
      </w:r>
      <w:r w:rsidRPr="005B325A">
        <w:rPr>
          <w:rFonts w:asciiTheme="minorEastAsia" w:hAnsiTheme="minorEastAsia"/>
          <w:sz w:val="24"/>
          <w:szCs w:val="24"/>
        </w:rPr>
        <w:t>值主要原因是</w:t>
      </w:r>
      <w:r w:rsidRPr="005B325A">
        <w:rPr>
          <w:rFonts w:asciiTheme="minorEastAsia" w:hAnsiTheme="minorEastAsia" w:hint="eastAsia"/>
          <w:sz w:val="24"/>
          <w:szCs w:val="24"/>
        </w:rPr>
        <w:t>理财产品产生的收益。</w:t>
      </w:r>
    </w:p>
    <w:p w:rsidR="005B325A" w:rsidRPr="005B325A" w:rsidRDefault="005B325A" w:rsidP="005B325A">
      <w:pPr>
        <w:spacing w:line="360" w:lineRule="auto"/>
        <w:ind w:firstLine="470"/>
        <w:rPr>
          <w:rFonts w:asciiTheme="minorEastAsia" w:hAnsiTheme="minorEastAsia"/>
          <w:sz w:val="24"/>
          <w:szCs w:val="24"/>
        </w:rPr>
      </w:pPr>
      <w:r w:rsidRPr="005B325A">
        <w:rPr>
          <w:rFonts w:asciiTheme="minorEastAsia" w:hAnsiTheme="minorEastAsia"/>
          <w:sz w:val="24"/>
          <w:szCs w:val="24"/>
        </w:rPr>
        <w:t>（2）</w:t>
      </w:r>
      <w:r w:rsidRPr="005B325A">
        <w:rPr>
          <w:rFonts w:asciiTheme="minorEastAsia" w:hAnsiTheme="minorEastAsia" w:hint="eastAsia"/>
          <w:sz w:val="24"/>
          <w:szCs w:val="24"/>
        </w:rPr>
        <w:t>非流动</w:t>
      </w:r>
      <w:r w:rsidRPr="005B325A">
        <w:rPr>
          <w:rFonts w:asciiTheme="minorEastAsia" w:hAnsiTheme="minorEastAsia"/>
          <w:sz w:val="24"/>
          <w:szCs w:val="24"/>
        </w:rPr>
        <w:t>资产的评估值较账面值增值5,008.77万元，增值率</w:t>
      </w:r>
      <w:r w:rsidRPr="005B325A">
        <w:rPr>
          <w:rFonts w:asciiTheme="minorEastAsia" w:hAnsiTheme="minorEastAsia" w:hint="eastAsia"/>
          <w:sz w:val="24"/>
          <w:szCs w:val="24"/>
        </w:rPr>
        <w:t>50.60</w:t>
      </w:r>
      <w:r w:rsidRPr="005B325A">
        <w:rPr>
          <w:rFonts w:asciiTheme="minorEastAsia" w:hAnsiTheme="minorEastAsia"/>
          <w:sz w:val="24"/>
          <w:szCs w:val="24"/>
        </w:rPr>
        <w:t>%，增值主要原因是</w:t>
      </w:r>
      <w:r w:rsidR="00F907CA">
        <w:rPr>
          <w:rFonts w:asciiTheme="minorEastAsia" w:hAnsiTheme="minorEastAsia"/>
          <w:sz w:val="24"/>
          <w:szCs w:val="24"/>
        </w:rPr>
        <w:t>：</w:t>
      </w:r>
    </w:p>
    <w:p w:rsidR="005B325A" w:rsidRPr="005B325A" w:rsidRDefault="005B325A" w:rsidP="005B325A">
      <w:pPr>
        <w:spacing w:line="360" w:lineRule="auto"/>
        <w:ind w:firstLine="470"/>
        <w:rPr>
          <w:rFonts w:asciiTheme="minorEastAsia" w:hAnsiTheme="minorEastAsia"/>
          <w:sz w:val="24"/>
          <w:szCs w:val="24"/>
        </w:rPr>
      </w:pPr>
      <w:r>
        <w:rPr>
          <w:rFonts w:asciiTheme="minorEastAsia" w:hAnsiTheme="minorEastAsia" w:hint="eastAsia"/>
          <w:sz w:val="24"/>
          <w:szCs w:val="24"/>
        </w:rPr>
        <w:t>①</w:t>
      </w:r>
      <w:r w:rsidRPr="005B325A">
        <w:rPr>
          <w:rFonts w:asciiTheme="minorEastAsia" w:hAnsiTheme="minorEastAsia" w:hint="eastAsia"/>
          <w:sz w:val="24"/>
          <w:szCs w:val="24"/>
        </w:rPr>
        <w:t>抵债资产在账外反映，经评估后增值。</w:t>
      </w:r>
    </w:p>
    <w:p w:rsidR="005B325A" w:rsidRPr="005B325A" w:rsidRDefault="005B325A" w:rsidP="005B325A">
      <w:pPr>
        <w:spacing w:line="360" w:lineRule="auto"/>
        <w:ind w:firstLine="470"/>
        <w:rPr>
          <w:rFonts w:asciiTheme="minorEastAsia" w:hAnsiTheme="minorEastAsia"/>
          <w:sz w:val="24"/>
          <w:szCs w:val="24"/>
        </w:rPr>
      </w:pPr>
      <w:r>
        <w:rPr>
          <w:rFonts w:asciiTheme="minorEastAsia" w:hAnsiTheme="minorEastAsia" w:hint="eastAsia"/>
          <w:sz w:val="24"/>
          <w:szCs w:val="24"/>
        </w:rPr>
        <w:t>②</w:t>
      </w:r>
      <w:r w:rsidRPr="005B325A">
        <w:rPr>
          <w:rFonts w:asciiTheme="minorEastAsia" w:hAnsiTheme="minorEastAsia" w:hint="eastAsia"/>
          <w:sz w:val="24"/>
          <w:szCs w:val="24"/>
        </w:rPr>
        <w:t>非流动金融资产账面为按成本核算，评估中按被投资单位的权益计入后增值。</w:t>
      </w:r>
    </w:p>
    <w:p w:rsidR="005B325A" w:rsidRPr="005B325A" w:rsidRDefault="005B325A" w:rsidP="005B325A">
      <w:pPr>
        <w:spacing w:line="360" w:lineRule="auto"/>
        <w:ind w:firstLine="470"/>
        <w:rPr>
          <w:rFonts w:asciiTheme="minorEastAsia" w:hAnsiTheme="minorEastAsia"/>
          <w:sz w:val="24"/>
          <w:szCs w:val="24"/>
        </w:rPr>
      </w:pPr>
      <w:r>
        <w:rPr>
          <w:rFonts w:asciiTheme="minorEastAsia" w:hAnsiTheme="minorEastAsia" w:hint="eastAsia"/>
          <w:sz w:val="24"/>
          <w:szCs w:val="24"/>
        </w:rPr>
        <w:t>③</w:t>
      </w:r>
      <w:r w:rsidRPr="005B325A">
        <w:rPr>
          <w:rFonts w:asciiTheme="minorEastAsia" w:hAnsiTheme="minorEastAsia"/>
          <w:sz w:val="24"/>
          <w:szCs w:val="24"/>
        </w:rPr>
        <w:t>设备折旧年限短于评估采用的经济使用年限导致评估增值。</w:t>
      </w:r>
    </w:p>
    <w:p w:rsidR="00C50BDE" w:rsidRPr="00EC05FE" w:rsidRDefault="004D164B" w:rsidP="00EB6904">
      <w:pPr>
        <w:spacing w:line="360" w:lineRule="exact"/>
        <w:ind w:firstLine="470"/>
        <w:rPr>
          <w:rFonts w:ascii="宋体" w:eastAsia="宋体" w:hAnsi="宋体"/>
          <w:sz w:val="24"/>
          <w:szCs w:val="24"/>
        </w:rPr>
      </w:pPr>
      <w:r w:rsidRPr="00EC05FE">
        <w:rPr>
          <w:rFonts w:ascii="宋体" w:eastAsia="宋体" w:hAnsi="宋体" w:hint="eastAsia"/>
          <w:sz w:val="24"/>
          <w:szCs w:val="24"/>
        </w:rPr>
        <w:t>2、</w:t>
      </w:r>
      <w:r w:rsidR="00D60F26" w:rsidRPr="00EC05FE">
        <w:rPr>
          <w:rFonts w:ascii="宋体" w:eastAsia="宋体" w:hAnsi="宋体" w:hint="eastAsia"/>
          <w:sz w:val="24"/>
          <w:szCs w:val="24"/>
        </w:rPr>
        <w:t>市场法</w:t>
      </w:r>
    </w:p>
    <w:p w:rsidR="00F907CA" w:rsidRPr="00F907CA" w:rsidRDefault="00F907CA" w:rsidP="00F907CA">
      <w:pPr>
        <w:spacing w:line="360" w:lineRule="auto"/>
        <w:ind w:firstLine="470"/>
        <w:rPr>
          <w:rFonts w:asciiTheme="minorEastAsia" w:hAnsiTheme="minorEastAsia"/>
          <w:sz w:val="24"/>
          <w:szCs w:val="24"/>
        </w:rPr>
      </w:pPr>
      <w:r w:rsidRPr="00EC05FE">
        <w:rPr>
          <w:rFonts w:asciiTheme="minorEastAsia" w:hAnsiTheme="minorEastAsia" w:hint="eastAsia"/>
          <w:sz w:val="24"/>
          <w:szCs w:val="24"/>
        </w:rPr>
        <w:t>本次评估采用市场法中的上市公司比较法进行评估。</w:t>
      </w:r>
    </w:p>
    <w:p w:rsidR="00620B6E" w:rsidRPr="00BD1BD8" w:rsidRDefault="00620B6E" w:rsidP="00BD1BD8">
      <w:pPr>
        <w:spacing w:line="360" w:lineRule="auto"/>
        <w:ind w:firstLine="470"/>
        <w:rPr>
          <w:rFonts w:asciiTheme="minorEastAsia" w:hAnsiTheme="minorEastAsia"/>
          <w:sz w:val="24"/>
          <w:szCs w:val="24"/>
        </w:rPr>
      </w:pPr>
      <w:r w:rsidRPr="00BD1BD8">
        <w:rPr>
          <w:rFonts w:asciiTheme="minorEastAsia" w:hAnsiTheme="minorEastAsia" w:hint="eastAsia"/>
          <w:sz w:val="24"/>
          <w:szCs w:val="24"/>
        </w:rPr>
        <w:t>（</w:t>
      </w:r>
      <w:r w:rsidRPr="00BD1BD8">
        <w:rPr>
          <w:rFonts w:asciiTheme="minorEastAsia" w:hAnsiTheme="minorEastAsia"/>
          <w:sz w:val="24"/>
          <w:szCs w:val="24"/>
        </w:rPr>
        <w:t>1</w:t>
      </w:r>
      <w:r w:rsidRPr="00BD1BD8">
        <w:rPr>
          <w:rFonts w:asciiTheme="minorEastAsia" w:hAnsiTheme="minorEastAsia" w:hint="eastAsia"/>
          <w:sz w:val="24"/>
          <w:szCs w:val="24"/>
        </w:rPr>
        <w:t>）可比公司</w:t>
      </w:r>
      <w:r w:rsidRPr="00BD1BD8">
        <w:rPr>
          <w:rFonts w:asciiTheme="minorEastAsia" w:hAnsiTheme="minorEastAsia"/>
          <w:sz w:val="24"/>
          <w:szCs w:val="24"/>
        </w:rPr>
        <w:t>P/E</w:t>
      </w:r>
      <w:r w:rsidRPr="00BD1BD8">
        <w:rPr>
          <w:rFonts w:asciiTheme="minorEastAsia" w:hAnsiTheme="minorEastAsia" w:hint="eastAsia"/>
          <w:sz w:val="24"/>
          <w:szCs w:val="24"/>
        </w:rPr>
        <w:t>的确定</w:t>
      </w:r>
    </w:p>
    <w:p w:rsidR="00620B6E" w:rsidRPr="00BD1BD8" w:rsidRDefault="00620B6E" w:rsidP="00BD1BD8">
      <w:pPr>
        <w:spacing w:line="360" w:lineRule="auto"/>
        <w:ind w:firstLine="470"/>
        <w:rPr>
          <w:rFonts w:asciiTheme="minorEastAsia" w:hAnsiTheme="minorEastAsia"/>
          <w:sz w:val="24"/>
          <w:szCs w:val="24"/>
        </w:rPr>
      </w:pPr>
      <w:r w:rsidRPr="00BD1BD8">
        <w:rPr>
          <w:rFonts w:asciiTheme="minorEastAsia" w:hAnsiTheme="minorEastAsia" w:hint="eastAsia"/>
          <w:sz w:val="24"/>
          <w:szCs w:val="24"/>
        </w:rPr>
        <w:t>通过万德资讯查询可比上市公司</w:t>
      </w:r>
      <w:r w:rsidRPr="00BD1BD8">
        <w:rPr>
          <w:rFonts w:asciiTheme="minorEastAsia" w:hAnsiTheme="minorEastAsia"/>
          <w:sz w:val="24"/>
          <w:szCs w:val="24"/>
        </w:rPr>
        <w:t>20</w:t>
      </w:r>
      <w:r w:rsidRPr="00BD1BD8">
        <w:rPr>
          <w:rFonts w:asciiTheme="minorEastAsia" w:hAnsiTheme="minorEastAsia" w:hint="eastAsia"/>
          <w:sz w:val="24"/>
          <w:szCs w:val="24"/>
        </w:rPr>
        <w:t>21年11月</w:t>
      </w:r>
      <w:r w:rsidRPr="00BD1BD8">
        <w:rPr>
          <w:rFonts w:asciiTheme="minorEastAsia" w:hAnsiTheme="minorEastAsia"/>
          <w:sz w:val="24"/>
          <w:szCs w:val="24"/>
        </w:rPr>
        <w:t>3</w:t>
      </w:r>
      <w:r w:rsidRPr="00BD1BD8">
        <w:rPr>
          <w:rFonts w:asciiTheme="minorEastAsia" w:hAnsiTheme="minorEastAsia" w:hint="eastAsia"/>
          <w:sz w:val="24"/>
          <w:szCs w:val="24"/>
        </w:rPr>
        <w:t>0日的</w:t>
      </w:r>
      <w:r w:rsidRPr="00BD1BD8">
        <w:rPr>
          <w:rFonts w:asciiTheme="minorEastAsia" w:hAnsiTheme="minorEastAsia"/>
          <w:sz w:val="24"/>
          <w:szCs w:val="24"/>
        </w:rPr>
        <w:t>P</w:t>
      </w:r>
      <w:r w:rsidRPr="00BD1BD8">
        <w:rPr>
          <w:rFonts w:asciiTheme="minorEastAsia" w:hAnsiTheme="minorEastAsia" w:hint="eastAsia"/>
          <w:sz w:val="24"/>
          <w:szCs w:val="24"/>
        </w:rPr>
        <w:t>B。</w:t>
      </w:r>
    </w:p>
    <w:p w:rsidR="00620B6E" w:rsidRPr="00BD1BD8" w:rsidRDefault="00620B6E" w:rsidP="00BD1BD8">
      <w:pPr>
        <w:spacing w:line="360" w:lineRule="auto"/>
        <w:ind w:firstLine="470"/>
        <w:rPr>
          <w:rFonts w:asciiTheme="minorEastAsia" w:hAnsiTheme="minorEastAsia"/>
          <w:sz w:val="24"/>
          <w:szCs w:val="24"/>
        </w:rPr>
      </w:pPr>
      <w:r w:rsidRPr="00BD1BD8">
        <w:rPr>
          <w:rFonts w:asciiTheme="minorEastAsia" w:hAnsiTheme="minorEastAsia" w:hint="eastAsia"/>
          <w:sz w:val="24"/>
          <w:szCs w:val="24"/>
        </w:rPr>
        <w:t>具体如下：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774"/>
        <w:gridCol w:w="2778"/>
        <w:gridCol w:w="2778"/>
      </w:tblGrid>
      <w:tr w:rsidR="00620B6E" w:rsidTr="00420E17">
        <w:trPr>
          <w:trHeight w:val="312"/>
          <w:jc w:val="center"/>
        </w:trPr>
        <w:tc>
          <w:tcPr>
            <w:tcW w:w="1666" w:type="pct"/>
            <w:noWrap/>
            <w:tcMar>
              <w:top w:w="12" w:type="dxa"/>
              <w:left w:w="12" w:type="dxa"/>
              <w:bottom w:w="0" w:type="dxa"/>
              <w:right w:w="12" w:type="dxa"/>
            </w:tcMar>
            <w:vAlign w:val="center"/>
          </w:tcPr>
          <w:p w:rsidR="00620B6E" w:rsidRPr="00BD1BD8" w:rsidRDefault="00620B6E" w:rsidP="00420E17">
            <w:pPr>
              <w:jc w:val="center"/>
              <w:textAlignment w:val="center"/>
              <w:rPr>
                <w:rFonts w:asciiTheme="minorEastAsia" w:hAnsiTheme="minorEastAsia"/>
                <w:b/>
                <w:sz w:val="24"/>
                <w:szCs w:val="24"/>
              </w:rPr>
            </w:pPr>
            <w:r w:rsidRPr="00BD1BD8">
              <w:rPr>
                <w:rFonts w:asciiTheme="minorEastAsia" w:hAnsiTheme="minorEastAsia" w:hint="eastAsia"/>
                <w:b/>
                <w:sz w:val="24"/>
                <w:szCs w:val="24"/>
              </w:rPr>
              <w:t>可比公司一</w:t>
            </w:r>
          </w:p>
        </w:tc>
        <w:tc>
          <w:tcPr>
            <w:tcW w:w="1667" w:type="pct"/>
            <w:noWrap/>
            <w:tcMar>
              <w:top w:w="12" w:type="dxa"/>
              <w:left w:w="12" w:type="dxa"/>
              <w:bottom w:w="0" w:type="dxa"/>
              <w:right w:w="12" w:type="dxa"/>
            </w:tcMar>
            <w:vAlign w:val="center"/>
          </w:tcPr>
          <w:p w:rsidR="00620B6E" w:rsidRPr="00BD1BD8" w:rsidRDefault="00620B6E" w:rsidP="00420E17">
            <w:pPr>
              <w:jc w:val="center"/>
              <w:textAlignment w:val="center"/>
              <w:rPr>
                <w:rFonts w:asciiTheme="minorEastAsia" w:hAnsiTheme="minorEastAsia"/>
                <w:b/>
                <w:sz w:val="24"/>
                <w:szCs w:val="24"/>
              </w:rPr>
            </w:pPr>
            <w:r w:rsidRPr="00BD1BD8">
              <w:rPr>
                <w:rFonts w:asciiTheme="minorEastAsia" w:hAnsiTheme="minorEastAsia" w:hint="eastAsia"/>
                <w:b/>
                <w:sz w:val="24"/>
                <w:szCs w:val="24"/>
              </w:rPr>
              <w:t>可比公司二</w:t>
            </w:r>
          </w:p>
        </w:tc>
        <w:tc>
          <w:tcPr>
            <w:tcW w:w="1667" w:type="pct"/>
            <w:noWrap/>
            <w:tcMar>
              <w:top w:w="12" w:type="dxa"/>
              <w:left w:w="12" w:type="dxa"/>
              <w:bottom w:w="0" w:type="dxa"/>
              <w:right w:w="12" w:type="dxa"/>
            </w:tcMar>
            <w:vAlign w:val="center"/>
          </w:tcPr>
          <w:p w:rsidR="00620B6E" w:rsidRPr="00BD1BD8" w:rsidRDefault="00620B6E" w:rsidP="00420E17">
            <w:pPr>
              <w:jc w:val="center"/>
              <w:textAlignment w:val="center"/>
              <w:rPr>
                <w:rFonts w:asciiTheme="minorEastAsia" w:hAnsiTheme="minorEastAsia"/>
                <w:b/>
                <w:sz w:val="24"/>
                <w:szCs w:val="24"/>
              </w:rPr>
            </w:pPr>
            <w:r w:rsidRPr="00BD1BD8">
              <w:rPr>
                <w:rFonts w:asciiTheme="minorEastAsia" w:hAnsiTheme="minorEastAsia" w:hint="eastAsia"/>
                <w:b/>
                <w:sz w:val="24"/>
                <w:szCs w:val="24"/>
              </w:rPr>
              <w:t>可比公司三</w:t>
            </w:r>
          </w:p>
        </w:tc>
      </w:tr>
      <w:tr w:rsidR="00620B6E" w:rsidTr="00420E17">
        <w:trPr>
          <w:trHeight w:val="300"/>
          <w:jc w:val="center"/>
        </w:trPr>
        <w:tc>
          <w:tcPr>
            <w:tcW w:w="1666" w:type="pct"/>
            <w:noWrap/>
            <w:tcMar>
              <w:top w:w="12" w:type="dxa"/>
              <w:left w:w="12" w:type="dxa"/>
              <w:bottom w:w="0" w:type="dxa"/>
              <w:right w:w="12" w:type="dxa"/>
            </w:tcMar>
            <w:vAlign w:val="center"/>
          </w:tcPr>
          <w:p w:rsidR="00620B6E" w:rsidRPr="00BD1BD8" w:rsidRDefault="00620B6E" w:rsidP="00420E17">
            <w:pPr>
              <w:jc w:val="center"/>
              <w:textAlignment w:val="center"/>
              <w:rPr>
                <w:rFonts w:asciiTheme="minorEastAsia" w:hAnsiTheme="minorEastAsia"/>
                <w:sz w:val="24"/>
                <w:szCs w:val="24"/>
              </w:rPr>
            </w:pPr>
            <w:r w:rsidRPr="00BD1BD8">
              <w:rPr>
                <w:rFonts w:asciiTheme="minorEastAsia" w:hAnsiTheme="minorEastAsia" w:hint="eastAsia"/>
                <w:sz w:val="24"/>
                <w:szCs w:val="24"/>
              </w:rPr>
              <w:t>宁波银行</w:t>
            </w:r>
          </w:p>
        </w:tc>
        <w:tc>
          <w:tcPr>
            <w:tcW w:w="1667" w:type="pct"/>
            <w:noWrap/>
            <w:tcMar>
              <w:top w:w="12" w:type="dxa"/>
              <w:left w:w="12" w:type="dxa"/>
              <w:bottom w:w="0" w:type="dxa"/>
              <w:right w:w="12" w:type="dxa"/>
            </w:tcMar>
            <w:vAlign w:val="center"/>
          </w:tcPr>
          <w:p w:rsidR="00620B6E" w:rsidRPr="00BD1BD8" w:rsidRDefault="00620B6E" w:rsidP="00420E17">
            <w:pPr>
              <w:jc w:val="center"/>
              <w:textAlignment w:val="center"/>
              <w:rPr>
                <w:rFonts w:asciiTheme="minorEastAsia" w:hAnsiTheme="minorEastAsia"/>
                <w:sz w:val="24"/>
                <w:szCs w:val="24"/>
              </w:rPr>
            </w:pPr>
            <w:r w:rsidRPr="00BD1BD8">
              <w:rPr>
                <w:rFonts w:asciiTheme="minorEastAsia" w:hAnsiTheme="minorEastAsia" w:hint="eastAsia"/>
                <w:sz w:val="24"/>
                <w:szCs w:val="24"/>
              </w:rPr>
              <w:t>杭州银行</w:t>
            </w:r>
          </w:p>
        </w:tc>
        <w:tc>
          <w:tcPr>
            <w:tcW w:w="1667" w:type="pct"/>
            <w:noWrap/>
            <w:tcMar>
              <w:top w:w="12" w:type="dxa"/>
              <w:left w:w="12" w:type="dxa"/>
              <w:bottom w:w="0" w:type="dxa"/>
              <w:right w:w="12" w:type="dxa"/>
            </w:tcMar>
            <w:vAlign w:val="center"/>
          </w:tcPr>
          <w:p w:rsidR="00620B6E" w:rsidRPr="00BD1BD8" w:rsidRDefault="00620B6E" w:rsidP="00420E17">
            <w:pPr>
              <w:jc w:val="center"/>
              <w:textAlignment w:val="center"/>
              <w:rPr>
                <w:rFonts w:asciiTheme="minorEastAsia" w:hAnsiTheme="minorEastAsia"/>
                <w:sz w:val="24"/>
                <w:szCs w:val="24"/>
              </w:rPr>
            </w:pPr>
            <w:r w:rsidRPr="00BD1BD8">
              <w:rPr>
                <w:rFonts w:asciiTheme="minorEastAsia" w:hAnsiTheme="minorEastAsia" w:hint="eastAsia"/>
                <w:sz w:val="24"/>
                <w:szCs w:val="24"/>
              </w:rPr>
              <w:t>常熟银行</w:t>
            </w:r>
          </w:p>
        </w:tc>
      </w:tr>
      <w:tr w:rsidR="00620B6E" w:rsidTr="00420E17">
        <w:trPr>
          <w:trHeight w:val="300"/>
          <w:jc w:val="center"/>
        </w:trPr>
        <w:tc>
          <w:tcPr>
            <w:tcW w:w="2777" w:type="dxa"/>
            <w:noWrap/>
            <w:tcMar>
              <w:top w:w="12" w:type="dxa"/>
              <w:left w:w="12" w:type="dxa"/>
              <w:bottom w:w="0" w:type="dxa"/>
              <w:right w:w="12" w:type="dxa"/>
            </w:tcMar>
            <w:vAlign w:val="center"/>
          </w:tcPr>
          <w:p w:rsidR="00620B6E" w:rsidRPr="00BD1BD8" w:rsidRDefault="00620B6E" w:rsidP="00420E17">
            <w:pPr>
              <w:widowControl/>
              <w:jc w:val="right"/>
              <w:textAlignment w:val="center"/>
              <w:rPr>
                <w:rFonts w:asciiTheme="minorEastAsia" w:hAnsiTheme="minorEastAsia"/>
                <w:sz w:val="24"/>
                <w:szCs w:val="24"/>
              </w:rPr>
            </w:pPr>
            <w:r w:rsidRPr="00BD1BD8">
              <w:rPr>
                <w:rFonts w:asciiTheme="minorEastAsia" w:hAnsiTheme="minorEastAsia" w:cs="宋体" w:hint="eastAsia"/>
                <w:color w:val="000000"/>
                <w:kern w:val="0"/>
                <w:sz w:val="24"/>
                <w:szCs w:val="24"/>
              </w:rPr>
              <w:t>1.9861</w:t>
            </w:r>
          </w:p>
        </w:tc>
        <w:tc>
          <w:tcPr>
            <w:tcW w:w="2780" w:type="dxa"/>
            <w:noWrap/>
            <w:tcMar>
              <w:top w:w="12" w:type="dxa"/>
              <w:left w:w="12" w:type="dxa"/>
              <w:bottom w:w="0" w:type="dxa"/>
              <w:right w:w="12" w:type="dxa"/>
            </w:tcMar>
            <w:vAlign w:val="center"/>
          </w:tcPr>
          <w:p w:rsidR="00620B6E" w:rsidRPr="00BD1BD8" w:rsidRDefault="00620B6E" w:rsidP="00420E17">
            <w:pPr>
              <w:widowControl/>
              <w:jc w:val="right"/>
              <w:textAlignment w:val="center"/>
              <w:rPr>
                <w:rFonts w:asciiTheme="minorEastAsia" w:hAnsiTheme="minorEastAsia"/>
                <w:sz w:val="24"/>
                <w:szCs w:val="24"/>
              </w:rPr>
            </w:pPr>
            <w:r w:rsidRPr="00BD1BD8">
              <w:rPr>
                <w:rFonts w:asciiTheme="minorEastAsia" w:hAnsiTheme="minorEastAsia" w:cs="宋体" w:hint="eastAsia"/>
                <w:color w:val="000000"/>
                <w:kern w:val="0"/>
                <w:sz w:val="24"/>
                <w:szCs w:val="24"/>
              </w:rPr>
              <w:t>1.1755</w:t>
            </w:r>
          </w:p>
        </w:tc>
        <w:tc>
          <w:tcPr>
            <w:tcW w:w="2780" w:type="dxa"/>
            <w:noWrap/>
            <w:tcMar>
              <w:top w:w="12" w:type="dxa"/>
              <w:left w:w="12" w:type="dxa"/>
              <w:bottom w:w="0" w:type="dxa"/>
              <w:right w:w="12" w:type="dxa"/>
            </w:tcMar>
            <w:vAlign w:val="center"/>
          </w:tcPr>
          <w:p w:rsidR="00620B6E" w:rsidRPr="00BD1BD8" w:rsidRDefault="00620B6E" w:rsidP="00420E17">
            <w:pPr>
              <w:widowControl/>
              <w:jc w:val="right"/>
              <w:textAlignment w:val="center"/>
              <w:rPr>
                <w:rFonts w:asciiTheme="minorEastAsia" w:hAnsiTheme="minorEastAsia"/>
                <w:sz w:val="24"/>
                <w:szCs w:val="24"/>
              </w:rPr>
            </w:pPr>
            <w:r w:rsidRPr="00BD1BD8">
              <w:rPr>
                <w:rFonts w:asciiTheme="minorEastAsia" w:hAnsiTheme="minorEastAsia" w:cs="宋体" w:hint="eastAsia"/>
                <w:color w:val="000000"/>
                <w:kern w:val="0"/>
                <w:sz w:val="24"/>
                <w:szCs w:val="24"/>
              </w:rPr>
              <w:t>0.9785</w:t>
            </w:r>
          </w:p>
        </w:tc>
      </w:tr>
    </w:tbl>
    <w:p w:rsidR="00620B6E" w:rsidRPr="00BD1BD8" w:rsidRDefault="00620B6E" w:rsidP="00BD1BD8">
      <w:pPr>
        <w:spacing w:line="360" w:lineRule="auto"/>
        <w:ind w:firstLine="470"/>
        <w:rPr>
          <w:rFonts w:asciiTheme="minorEastAsia" w:hAnsiTheme="minorEastAsia"/>
          <w:sz w:val="24"/>
          <w:szCs w:val="24"/>
        </w:rPr>
      </w:pPr>
      <w:r w:rsidRPr="00BD1BD8">
        <w:rPr>
          <w:rFonts w:asciiTheme="minorEastAsia" w:hAnsiTheme="minorEastAsia"/>
          <w:sz w:val="24"/>
          <w:szCs w:val="24"/>
        </w:rPr>
        <w:t>（2）</w:t>
      </w:r>
      <w:r w:rsidRPr="00BD1BD8">
        <w:rPr>
          <w:rFonts w:asciiTheme="minorEastAsia" w:hAnsiTheme="minorEastAsia" w:hint="eastAsia"/>
          <w:sz w:val="24"/>
          <w:szCs w:val="24"/>
        </w:rPr>
        <w:t>镇江市丹徒区国金农村小额贷款有限公司</w:t>
      </w:r>
      <w:r w:rsidRPr="00BD1BD8">
        <w:rPr>
          <w:rFonts w:asciiTheme="minorEastAsia" w:hAnsiTheme="minorEastAsia"/>
          <w:sz w:val="24"/>
          <w:szCs w:val="24"/>
        </w:rPr>
        <w:t>P/</w:t>
      </w:r>
      <w:r w:rsidRPr="00BD1BD8">
        <w:rPr>
          <w:rFonts w:asciiTheme="minorEastAsia" w:hAnsiTheme="minorEastAsia" w:hint="eastAsia"/>
          <w:sz w:val="24"/>
          <w:szCs w:val="24"/>
        </w:rPr>
        <w:t>B</w:t>
      </w:r>
      <w:r w:rsidRPr="00BD1BD8">
        <w:rPr>
          <w:rFonts w:asciiTheme="minorEastAsia" w:hAnsiTheme="minorEastAsia"/>
          <w:sz w:val="24"/>
          <w:szCs w:val="24"/>
        </w:rPr>
        <w:t>的确定</w:t>
      </w:r>
    </w:p>
    <w:p w:rsidR="00620B6E" w:rsidRPr="00BD1BD8" w:rsidRDefault="00620B6E" w:rsidP="00BD1BD8">
      <w:pPr>
        <w:spacing w:line="360" w:lineRule="auto"/>
        <w:ind w:firstLine="470"/>
        <w:rPr>
          <w:rFonts w:asciiTheme="minorEastAsia" w:hAnsiTheme="minorEastAsia"/>
          <w:sz w:val="24"/>
          <w:szCs w:val="24"/>
        </w:rPr>
      </w:pPr>
      <w:r w:rsidRPr="00BD1BD8">
        <w:rPr>
          <w:rFonts w:asciiTheme="minorEastAsia" w:hAnsiTheme="minorEastAsia"/>
          <w:sz w:val="24"/>
          <w:szCs w:val="24"/>
        </w:rPr>
        <w:t>根据前文分析计算得出的修正系数，计算得出可比公司综合修正后的P/</w:t>
      </w:r>
      <w:r w:rsidRPr="00BD1BD8">
        <w:rPr>
          <w:rFonts w:asciiTheme="minorEastAsia" w:hAnsiTheme="minorEastAsia" w:hint="eastAsia"/>
          <w:sz w:val="24"/>
          <w:szCs w:val="24"/>
        </w:rPr>
        <w:t>B</w:t>
      </w:r>
      <w:r w:rsidRPr="00BD1BD8">
        <w:rPr>
          <w:rFonts w:asciiTheme="minorEastAsia" w:hAnsiTheme="minorEastAsia"/>
          <w:sz w:val="24"/>
          <w:szCs w:val="24"/>
        </w:rPr>
        <w:t>。</w:t>
      </w:r>
    </w:p>
    <w:p w:rsidR="00620B6E" w:rsidRPr="00BD1BD8" w:rsidRDefault="00620B6E" w:rsidP="00BD1BD8">
      <w:pPr>
        <w:spacing w:line="360" w:lineRule="auto"/>
        <w:ind w:firstLine="470"/>
        <w:rPr>
          <w:rFonts w:asciiTheme="minorEastAsia" w:hAnsiTheme="minorEastAsia"/>
          <w:sz w:val="24"/>
          <w:szCs w:val="24"/>
        </w:rPr>
      </w:pPr>
      <w:r w:rsidRPr="00BD1BD8">
        <w:rPr>
          <w:rFonts w:asciiTheme="minorEastAsia" w:hAnsiTheme="minorEastAsia"/>
          <w:sz w:val="24"/>
          <w:szCs w:val="24"/>
        </w:rPr>
        <w:t>由于3</w:t>
      </w:r>
      <w:r w:rsidRPr="00BD1BD8">
        <w:rPr>
          <w:rFonts w:asciiTheme="minorEastAsia" w:hAnsiTheme="minorEastAsia" w:hint="eastAsia"/>
          <w:sz w:val="24"/>
          <w:szCs w:val="24"/>
        </w:rPr>
        <w:t>家可比公司</w:t>
      </w:r>
      <w:r w:rsidRPr="00BD1BD8">
        <w:rPr>
          <w:rFonts w:asciiTheme="minorEastAsia" w:hAnsiTheme="minorEastAsia"/>
          <w:sz w:val="24"/>
          <w:szCs w:val="24"/>
        </w:rPr>
        <w:t>业务类型</w:t>
      </w:r>
      <w:r w:rsidRPr="00BD1BD8">
        <w:rPr>
          <w:rFonts w:asciiTheme="minorEastAsia" w:hAnsiTheme="minorEastAsia" w:hint="eastAsia"/>
          <w:sz w:val="24"/>
          <w:szCs w:val="24"/>
        </w:rPr>
        <w:t>中贷款业务</w:t>
      </w:r>
      <w:r w:rsidRPr="00BD1BD8">
        <w:rPr>
          <w:rFonts w:asciiTheme="minorEastAsia" w:hAnsiTheme="minorEastAsia"/>
          <w:sz w:val="24"/>
          <w:szCs w:val="24"/>
        </w:rPr>
        <w:t>均与</w:t>
      </w:r>
      <w:r w:rsidRPr="00BD1BD8">
        <w:rPr>
          <w:rFonts w:asciiTheme="minorEastAsia" w:hAnsiTheme="minorEastAsia" w:hint="eastAsia"/>
          <w:sz w:val="24"/>
          <w:szCs w:val="24"/>
        </w:rPr>
        <w:t>镇江市丹徒区国金农村小额贷款有限公司有相似之处</w:t>
      </w:r>
      <w:r w:rsidRPr="00BD1BD8">
        <w:rPr>
          <w:rFonts w:asciiTheme="minorEastAsia" w:hAnsiTheme="minorEastAsia"/>
          <w:sz w:val="24"/>
          <w:szCs w:val="24"/>
        </w:rPr>
        <w:t>，本次评估根据细分行业相似度和商业模式相似度等进行打分确定权重如下：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539"/>
        <w:gridCol w:w="657"/>
        <w:gridCol w:w="1283"/>
        <w:gridCol w:w="1286"/>
        <w:gridCol w:w="1286"/>
        <w:gridCol w:w="1279"/>
      </w:tblGrid>
      <w:tr w:rsidR="00620B6E" w:rsidTr="00420E17">
        <w:trPr>
          <w:trHeight w:val="288"/>
          <w:jc w:val="center"/>
        </w:trPr>
        <w:tc>
          <w:tcPr>
            <w:tcW w:w="1525" w:type="pct"/>
            <w:noWrap/>
            <w:tcMar>
              <w:top w:w="12" w:type="dxa"/>
              <w:left w:w="12" w:type="dxa"/>
              <w:bottom w:w="0" w:type="dxa"/>
              <w:right w:w="12" w:type="dxa"/>
            </w:tcMar>
            <w:vAlign w:val="center"/>
          </w:tcPr>
          <w:p w:rsidR="00620B6E" w:rsidRPr="00742A29" w:rsidRDefault="00620B6E" w:rsidP="00420E17">
            <w:pPr>
              <w:jc w:val="center"/>
              <w:textAlignment w:val="center"/>
              <w:rPr>
                <w:rFonts w:asciiTheme="minorEastAsia" w:hAnsiTheme="minorEastAsia"/>
                <w:b/>
                <w:sz w:val="24"/>
                <w:szCs w:val="24"/>
              </w:rPr>
            </w:pPr>
            <w:r w:rsidRPr="00742A29">
              <w:rPr>
                <w:rFonts w:asciiTheme="minorEastAsia" w:hAnsiTheme="minorEastAsia" w:hint="eastAsia"/>
                <w:b/>
                <w:sz w:val="24"/>
                <w:szCs w:val="24"/>
              </w:rPr>
              <w:t>修正因素</w:t>
            </w:r>
          </w:p>
        </w:tc>
        <w:tc>
          <w:tcPr>
            <w:tcW w:w="395" w:type="pct"/>
            <w:noWrap/>
            <w:tcMar>
              <w:top w:w="12" w:type="dxa"/>
              <w:left w:w="12" w:type="dxa"/>
              <w:bottom w:w="0" w:type="dxa"/>
              <w:right w:w="12" w:type="dxa"/>
            </w:tcMar>
            <w:vAlign w:val="center"/>
          </w:tcPr>
          <w:p w:rsidR="00620B6E" w:rsidRPr="00742A29" w:rsidRDefault="00620B6E" w:rsidP="00420E17">
            <w:pPr>
              <w:jc w:val="center"/>
              <w:textAlignment w:val="center"/>
              <w:rPr>
                <w:rFonts w:asciiTheme="minorEastAsia" w:hAnsiTheme="minorEastAsia"/>
                <w:b/>
                <w:sz w:val="24"/>
                <w:szCs w:val="24"/>
              </w:rPr>
            </w:pPr>
            <w:r w:rsidRPr="00742A29">
              <w:rPr>
                <w:rFonts w:asciiTheme="minorEastAsia" w:hAnsiTheme="minorEastAsia" w:hint="eastAsia"/>
                <w:b/>
                <w:sz w:val="24"/>
                <w:szCs w:val="24"/>
              </w:rPr>
              <w:t>权重</w:t>
            </w:r>
          </w:p>
        </w:tc>
        <w:tc>
          <w:tcPr>
            <w:tcW w:w="771" w:type="pct"/>
            <w:noWrap/>
            <w:tcMar>
              <w:top w:w="12" w:type="dxa"/>
              <w:left w:w="12" w:type="dxa"/>
              <w:bottom w:w="0" w:type="dxa"/>
              <w:right w:w="12" w:type="dxa"/>
            </w:tcMar>
            <w:vAlign w:val="center"/>
          </w:tcPr>
          <w:p w:rsidR="00620B6E" w:rsidRPr="00742A29" w:rsidRDefault="00620B6E" w:rsidP="00420E17">
            <w:pPr>
              <w:jc w:val="center"/>
              <w:textAlignment w:val="center"/>
              <w:rPr>
                <w:rFonts w:asciiTheme="minorEastAsia" w:hAnsiTheme="minorEastAsia"/>
                <w:b/>
                <w:sz w:val="24"/>
                <w:szCs w:val="24"/>
              </w:rPr>
            </w:pPr>
            <w:r w:rsidRPr="00742A29">
              <w:rPr>
                <w:rFonts w:asciiTheme="minorEastAsia" w:hAnsiTheme="minorEastAsia" w:hint="eastAsia"/>
                <w:b/>
                <w:sz w:val="24"/>
                <w:szCs w:val="24"/>
              </w:rPr>
              <w:t>标的公司</w:t>
            </w:r>
          </w:p>
        </w:tc>
        <w:tc>
          <w:tcPr>
            <w:tcW w:w="771" w:type="pct"/>
            <w:noWrap/>
            <w:tcMar>
              <w:top w:w="12" w:type="dxa"/>
              <w:left w:w="12" w:type="dxa"/>
              <w:bottom w:w="0" w:type="dxa"/>
              <w:right w:w="12" w:type="dxa"/>
            </w:tcMar>
            <w:vAlign w:val="center"/>
          </w:tcPr>
          <w:p w:rsidR="00620B6E" w:rsidRPr="00742A29" w:rsidRDefault="00620B6E" w:rsidP="00420E17">
            <w:pPr>
              <w:jc w:val="center"/>
              <w:textAlignment w:val="center"/>
              <w:rPr>
                <w:rFonts w:asciiTheme="minorEastAsia" w:hAnsiTheme="minorEastAsia"/>
                <w:b/>
                <w:sz w:val="24"/>
                <w:szCs w:val="24"/>
              </w:rPr>
            </w:pPr>
            <w:r w:rsidRPr="00742A29">
              <w:rPr>
                <w:rFonts w:asciiTheme="minorEastAsia" w:hAnsiTheme="minorEastAsia" w:hint="eastAsia"/>
                <w:b/>
                <w:sz w:val="24"/>
                <w:szCs w:val="24"/>
              </w:rPr>
              <w:t>宁波银行</w:t>
            </w:r>
          </w:p>
        </w:tc>
        <w:tc>
          <w:tcPr>
            <w:tcW w:w="771" w:type="pct"/>
            <w:noWrap/>
            <w:tcMar>
              <w:top w:w="12" w:type="dxa"/>
              <w:left w:w="12" w:type="dxa"/>
              <w:bottom w:w="0" w:type="dxa"/>
              <w:right w:w="12" w:type="dxa"/>
            </w:tcMar>
            <w:vAlign w:val="center"/>
          </w:tcPr>
          <w:p w:rsidR="00620B6E" w:rsidRPr="00742A29" w:rsidRDefault="00620B6E" w:rsidP="00420E17">
            <w:pPr>
              <w:jc w:val="center"/>
              <w:textAlignment w:val="center"/>
              <w:rPr>
                <w:rFonts w:asciiTheme="minorEastAsia" w:hAnsiTheme="minorEastAsia"/>
                <w:b/>
                <w:sz w:val="24"/>
                <w:szCs w:val="24"/>
              </w:rPr>
            </w:pPr>
            <w:r w:rsidRPr="00742A29">
              <w:rPr>
                <w:rFonts w:asciiTheme="minorEastAsia" w:hAnsiTheme="minorEastAsia" w:hint="eastAsia"/>
                <w:b/>
                <w:sz w:val="24"/>
                <w:szCs w:val="24"/>
              </w:rPr>
              <w:t>杭州银行</w:t>
            </w:r>
          </w:p>
        </w:tc>
        <w:tc>
          <w:tcPr>
            <w:tcW w:w="768" w:type="pct"/>
            <w:noWrap/>
            <w:tcMar>
              <w:top w:w="12" w:type="dxa"/>
              <w:left w:w="12" w:type="dxa"/>
              <w:bottom w:w="0" w:type="dxa"/>
              <w:right w:w="12" w:type="dxa"/>
            </w:tcMar>
            <w:vAlign w:val="center"/>
          </w:tcPr>
          <w:p w:rsidR="00620B6E" w:rsidRPr="00742A29" w:rsidRDefault="00620B6E" w:rsidP="00420E17">
            <w:pPr>
              <w:jc w:val="center"/>
              <w:textAlignment w:val="center"/>
              <w:rPr>
                <w:rFonts w:asciiTheme="minorEastAsia" w:hAnsiTheme="minorEastAsia"/>
                <w:b/>
                <w:sz w:val="24"/>
                <w:szCs w:val="24"/>
              </w:rPr>
            </w:pPr>
            <w:r w:rsidRPr="00742A29">
              <w:rPr>
                <w:rFonts w:asciiTheme="minorEastAsia" w:hAnsiTheme="minorEastAsia" w:hint="eastAsia"/>
                <w:b/>
                <w:sz w:val="24"/>
                <w:szCs w:val="24"/>
              </w:rPr>
              <w:t>常熟银行</w:t>
            </w:r>
          </w:p>
        </w:tc>
      </w:tr>
      <w:tr w:rsidR="00620B6E" w:rsidTr="00420E17">
        <w:trPr>
          <w:trHeight w:val="324"/>
          <w:jc w:val="center"/>
        </w:trPr>
        <w:tc>
          <w:tcPr>
            <w:tcW w:w="1525" w:type="pct"/>
            <w:noWrap/>
            <w:tcMar>
              <w:top w:w="12" w:type="dxa"/>
              <w:left w:w="12" w:type="dxa"/>
              <w:bottom w:w="0" w:type="dxa"/>
              <w:right w:w="12" w:type="dxa"/>
            </w:tcMar>
            <w:vAlign w:val="center"/>
          </w:tcPr>
          <w:p w:rsidR="00620B6E" w:rsidRPr="00742A29" w:rsidRDefault="00620B6E" w:rsidP="00420E17">
            <w:pPr>
              <w:textAlignment w:val="center"/>
              <w:rPr>
                <w:rFonts w:asciiTheme="minorEastAsia" w:hAnsiTheme="minorEastAsia"/>
                <w:sz w:val="24"/>
                <w:szCs w:val="24"/>
              </w:rPr>
            </w:pPr>
            <w:r w:rsidRPr="00742A29">
              <w:rPr>
                <w:rFonts w:asciiTheme="minorEastAsia" w:hAnsiTheme="minorEastAsia" w:hint="eastAsia"/>
                <w:sz w:val="24"/>
                <w:szCs w:val="24"/>
              </w:rPr>
              <w:t>股权异常判断</w:t>
            </w:r>
          </w:p>
        </w:tc>
        <w:tc>
          <w:tcPr>
            <w:tcW w:w="395" w:type="pct"/>
            <w:noWrap/>
            <w:tcMar>
              <w:top w:w="12" w:type="dxa"/>
              <w:left w:w="12" w:type="dxa"/>
              <w:bottom w:w="0" w:type="dxa"/>
              <w:right w:w="12" w:type="dxa"/>
            </w:tcMar>
            <w:vAlign w:val="center"/>
          </w:tcPr>
          <w:p w:rsidR="00620B6E" w:rsidRPr="00742A29" w:rsidRDefault="00620B6E" w:rsidP="00420E17">
            <w:pPr>
              <w:jc w:val="center"/>
              <w:textAlignment w:val="center"/>
              <w:rPr>
                <w:rFonts w:asciiTheme="minorEastAsia" w:hAnsiTheme="minorEastAsia"/>
                <w:sz w:val="24"/>
                <w:szCs w:val="24"/>
              </w:rPr>
            </w:pPr>
            <w:r w:rsidRPr="00742A29">
              <w:rPr>
                <w:rFonts w:asciiTheme="minorEastAsia" w:hAnsiTheme="minorEastAsia"/>
                <w:sz w:val="24"/>
                <w:szCs w:val="24"/>
              </w:rPr>
              <w:t>5</w:t>
            </w:r>
          </w:p>
        </w:tc>
        <w:tc>
          <w:tcPr>
            <w:tcW w:w="771" w:type="pct"/>
            <w:noWrap/>
            <w:tcMar>
              <w:top w:w="12" w:type="dxa"/>
              <w:left w:w="12" w:type="dxa"/>
              <w:bottom w:w="0" w:type="dxa"/>
              <w:right w:w="12" w:type="dxa"/>
            </w:tcMar>
            <w:vAlign w:val="center"/>
          </w:tcPr>
          <w:p w:rsidR="00620B6E" w:rsidRPr="00742A29" w:rsidRDefault="00620B6E" w:rsidP="00420E17">
            <w:pPr>
              <w:jc w:val="center"/>
              <w:textAlignment w:val="center"/>
              <w:rPr>
                <w:rFonts w:asciiTheme="minorEastAsia" w:hAnsiTheme="minorEastAsia"/>
                <w:sz w:val="24"/>
                <w:szCs w:val="24"/>
              </w:rPr>
            </w:pPr>
            <w:r w:rsidRPr="00742A29">
              <w:rPr>
                <w:rFonts w:asciiTheme="minorEastAsia" w:hAnsiTheme="minorEastAsia" w:hint="eastAsia"/>
                <w:sz w:val="24"/>
                <w:szCs w:val="24"/>
              </w:rPr>
              <w:t>100</w:t>
            </w:r>
          </w:p>
        </w:tc>
        <w:tc>
          <w:tcPr>
            <w:tcW w:w="1286" w:type="dxa"/>
            <w:noWrap/>
            <w:tcMar>
              <w:top w:w="12" w:type="dxa"/>
              <w:left w:w="12" w:type="dxa"/>
              <w:bottom w:w="0" w:type="dxa"/>
              <w:right w:w="12" w:type="dxa"/>
            </w:tcMar>
            <w:vAlign w:val="center"/>
          </w:tcPr>
          <w:p w:rsidR="00620B6E" w:rsidRPr="00742A29" w:rsidRDefault="00620B6E" w:rsidP="00420E17">
            <w:pPr>
              <w:widowControl/>
              <w:jc w:val="right"/>
              <w:textAlignment w:val="center"/>
              <w:rPr>
                <w:rFonts w:asciiTheme="minorEastAsia" w:hAnsiTheme="minorEastAsia"/>
                <w:sz w:val="24"/>
                <w:szCs w:val="24"/>
              </w:rPr>
            </w:pPr>
            <w:r w:rsidRPr="00742A29">
              <w:rPr>
                <w:rFonts w:asciiTheme="minorEastAsia" w:hAnsiTheme="minorEastAsia" w:cs="宋体" w:hint="eastAsia"/>
                <w:color w:val="000000"/>
                <w:kern w:val="0"/>
                <w:sz w:val="24"/>
                <w:szCs w:val="24"/>
              </w:rPr>
              <w:t>100</w:t>
            </w:r>
          </w:p>
        </w:tc>
        <w:tc>
          <w:tcPr>
            <w:tcW w:w="1286" w:type="dxa"/>
            <w:noWrap/>
            <w:tcMar>
              <w:top w:w="12" w:type="dxa"/>
              <w:left w:w="12" w:type="dxa"/>
              <w:bottom w:w="0" w:type="dxa"/>
              <w:right w:w="12" w:type="dxa"/>
            </w:tcMar>
            <w:vAlign w:val="center"/>
          </w:tcPr>
          <w:p w:rsidR="00620B6E" w:rsidRPr="00742A29" w:rsidRDefault="00620B6E" w:rsidP="00420E17">
            <w:pPr>
              <w:widowControl/>
              <w:jc w:val="right"/>
              <w:textAlignment w:val="center"/>
              <w:rPr>
                <w:rFonts w:asciiTheme="minorEastAsia" w:hAnsiTheme="minorEastAsia"/>
                <w:sz w:val="24"/>
                <w:szCs w:val="24"/>
              </w:rPr>
            </w:pPr>
            <w:r w:rsidRPr="00742A29">
              <w:rPr>
                <w:rFonts w:asciiTheme="minorEastAsia" w:hAnsiTheme="minorEastAsia" w:cs="宋体" w:hint="eastAsia"/>
                <w:color w:val="000000"/>
                <w:kern w:val="0"/>
                <w:sz w:val="24"/>
                <w:szCs w:val="24"/>
              </w:rPr>
              <w:t>100</w:t>
            </w:r>
          </w:p>
        </w:tc>
        <w:tc>
          <w:tcPr>
            <w:tcW w:w="1279" w:type="dxa"/>
            <w:noWrap/>
            <w:tcMar>
              <w:top w:w="12" w:type="dxa"/>
              <w:left w:w="12" w:type="dxa"/>
              <w:bottom w:w="0" w:type="dxa"/>
              <w:right w:w="12" w:type="dxa"/>
            </w:tcMar>
            <w:vAlign w:val="center"/>
          </w:tcPr>
          <w:p w:rsidR="00620B6E" w:rsidRPr="00742A29" w:rsidRDefault="00620B6E" w:rsidP="00420E17">
            <w:pPr>
              <w:widowControl/>
              <w:jc w:val="right"/>
              <w:textAlignment w:val="center"/>
              <w:rPr>
                <w:rFonts w:asciiTheme="minorEastAsia" w:hAnsiTheme="minorEastAsia"/>
                <w:sz w:val="24"/>
                <w:szCs w:val="24"/>
              </w:rPr>
            </w:pPr>
            <w:r w:rsidRPr="00742A29">
              <w:rPr>
                <w:rFonts w:asciiTheme="minorEastAsia" w:hAnsiTheme="minorEastAsia" w:cs="宋体" w:hint="eastAsia"/>
                <w:color w:val="000000"/>
                <w:kern w:val="0"/>
                <w:sz w:val="24"/>
                <w:szCs w:val="24"/>
              </w:rPr>
              <w:t>100</w:t>
            </w:r>
          </w:p>
        </w:tc>
      </w:tr>
      <w:tr w:rsidR="00620B6E" w:rsidTr="00420E17">
        <w:trPr>
          <w:trHeight w:val="288"/>
          <w:jc w:val="center"/>
        </w:trPr>
        <w:tc>
          <w:tcPr>
            <w:tcW w:w="1525" w:type="pct"/>
            <w:noWrap/>
            <w:tcMar>
              <w:top w:w="12" w:type="dxa"/>
              <w:left w:w="12" w:type="dxa"/>
              <w:bottom w:w="0" w:type="dxa"/>
              <w:right w:w="12" w:type="dxa"/>
            </w:tcMar>
            <w:vAlign w:val="center"/>
          </w:tcPr>
          <w:p w:rsidR="00620B6E" w:rsidRPr="00742A29" w:rsidRDefault="00620B6E" w:rsidP="00420E17">
            <w:pPr>
              <w:textAlignment w:val="center"/>
              <w:rPr>
                <w:rFonts w:asciiTheme="minorEastAsia" w:hAnsiTheme="minorEastAsia"/>
                <w:sz w:val="24"/>
                <w:szCs w:val="24"/>
              </w:rPr>
            </w:pPr>
            <w:r w:rsidRPr="00742A29">
              <w:rPr>
                <w:rFonts w:asciiTheme="minorEastAsia" w:hAnsiTheme="minorEastAsia" w:hint="eastAsia"/>
                <w:sz w:val="24"/>
                <w:szCs w:val="24"/>
              </w:rPr>
              <w:t>细分行业相似度</w:t>
            </w:r>
          </w:p>
        </w:tc>
        <w:tc>
          <w:tcPr>
            <w:tcW w:w="395" w:type="pct"/>
            <w:noWrap/>
            <w:tcMar>
              <w:top w:w="12" w:type="dxa"/>
              <w:left w:w="12" w:type="dxa"/>
              <w:bottom w:w="0" w:type="dxa"/>
              <w:right w:w="12" w:type="dxa"/>
            </w:tcMar>
            <w:vAlign w:val="center"/>
          </w:tcPr>
          <w:p w:rsidR="00620B6E" w:rsidRPr="00742A29" w:rsidRDefault="00620B6E" w:rsidP="00420E17">
            <w:pPr>
              <w:jc w:val="center"/>
              <w:textAlignment w:val="center"/>
              <w:rPr>
                <w:rFonts w:asciiTheme="minorEastAsia" w:hAnsiTheme="minorEastAsia"/>
                <w:sz w:val="24"/>
                <w:szCs w:val="24"/>
              </w:rPr>
            </w:pPr>
            <w:r w:rsidRPr="00742A29">
              <w:rPr>
                <w:rFonts w:asciiTheme="minorEastAsia" w:hAnsiTheme="minorEastAsia"/>
                <w:sz w:val="24"/>
                <w:szCs w:val="24"/>
              </w:rPr>
              <w:t>5</w:t>
            </w:r>
          </w:p>
        </w:tc>
        <w:tc>
          <w:tcPr>
            <w:tcW w:w="771" w:type="pct"/>
            <w:noWrap/>
            <w:tcMar>
              <w:top w:w="12" w:type="dxa"/>
              <w:left w:w="12" w:type="dxa"/>
              <w:bottom w:w="0" w:type="dxa"/>
              <w:right w:w="12" w:type="dxa"/>
            </w:tcMar>
            <w:vAlign w:val="center"/>
          </w:tcPr>
          <w:p w:rsidR="00620B6E" w:rsidRPr="00742A29" w:rsidRDefault="00620B6E" w:rsidP="00420E17">
            <w:pPr>
              <w:jc w:val="center"/>
              <w:textAlignment w:val="center"/>
              <w:rPr>
                <w:rFonts w:asciiTheme="minorEastAsia" w:hAnsiTheme="minorEastAsia"/>
                <w:sz w:val="24"/>
                <w:szCs w:val="24"/>
              </w:rPr>
            </w:pPr>
            <w:r w:rsidRPr="00742A29">
              <w:rPr>
                <w:rFonts w:asciiTheme="minorEastAsia" w:hAnsiTheme="minorEastAsia" w:hint="eastAsia"/>
                <w:sz w:val="24"/>
                <w:szCs w:val="24"/>
              </w:rPr>
              <w:t>100</w:t>
            </w:r>
          </w:p>
        </w:tc>
        <w:tc>
          <w:tcPr>
            <w:tcW w:w="1286" w:type="dxa"/>
            <w:noWrap/>
            <w:tcMar>
              <w:top w:w="12" w:type="dxa"/>
              <w:left w:w="12" w:type="dxa"/>
              <w:bottom w:w="0" w:type="dxa"/>
              <w:right w:w="12" w:type="dxa"/>
            </w:tcMar>
            <w:vAlign w:val="center"/>
          </w:tcPr>
          <w:p w:rsidR="00620B6E" w:rsidRPr="00742A29" w:rsidRDefault="00620B6E" w:rsidP="00420E17">
            <w:pPr>
              <w:widowControl/>
              <w:jc w:val="right"/>
              <w:textAlignment w:val="center"/>
              <w:rPr>
                <w:rFonts w:asciiTheme="minorEastAsia" w:hAnsiTheme="minorEastAsia"/>
                <w:sz w:val="24"/>
                <w:szCs w:val="24"/>
              </w:rPr>
            </w:pPr>
            <w:r w:rsidRPr="00742A29">
              <w:rPr>
                <w:rFonts w:asciiTheme="minorEastAsia" w:hAnsiTheme="minorEastAsia" w:cs="宋体" w:hint="eastAsia"/>
                <w:color w:val="000000"/>
                <w:kern w:val="0"/>
                <w:sz w:val="24"/>
                <w:szCs w:val="24"/>
              </w:rPr>
              <w:t>105</w:t>
            </w:r>
          </w:p>
        </w:tc>
        <w:tc>
          <w:tcPr>
            <w:tcW w:w="1286" w:type="dxa"/>
            <w:noWrap/>
            <w:tcMar>
              <w:top w:w="12" w:type="dxa"/>
              <w:left w:w="12" w:type="dxa"/>
              <w:bottom w:w="0" w:type="dxa"/>
              <w:right w:w="12" w:type="dxa"/>
            </w:tcMar>
            <w:vAlign w:val="center"/>
          </w:tcPr>
          <w:p w:rsidR="00620B6E" w:rsidRPr="00742A29" w:rsidRDefault="00620B6E" w:rsidP="00420E17">
            <w:pPr>
              <w:widowControl/>
              <w:jc w:val="right"/>
              <w:textAlignment w:val="center"/>
              <w:rPr>
                <w:rFonts w:asciiTheme="minorEastAsia" w:hAnsiTheme="minorEastAsia"/>
                <w:sz w:val="24"/>
                <w:szCs w:val="24"/>
              </w:rPr>
            </w:pPr>
            <w:r w:rsidRPr="00742A29">
              <w:rPr>
                <w:rFonts w:asciiTheme="minorEastAsia" w:hAnsiTheme="minorEastAsia" w:cs="宋体" w:hint="eastAsia"/>
                <w:color w:val="000000"/>
                <w:kern w:val="0"/>
                <w:sz w:val="24"/>
                <w:szCs w:val="24"/>
              </w:rPr>
              <w:t>105</w:t>
            </w:r>
          </w:p>
        </w:tc>
        <w:tc>
          <w:tcPr>
            <w:tcW w:w="1279" w:type="dxa"/>
            <w:noWrap/>
            <w:tcMar>
              <w:top w:w="12" w:type="dxa"/>
              <w:left w:w="12" w:type="dxa"/>
              <w:bottom w:w="0" w:type="dxa"/>
              <w:right w:w="12" w:type="dxa"/>
            </w:tcMar>
            <w:vAlign w:val="center"/>
          </w:tcPr>
          <w:p w:rsidR="00620B6E" w:rsidRPr="00742A29" w:rsidRDefault="00620B6E" w:rsidP="00420E17">
            <w:pPr>
              <w:widowControl/>
              <w:jc w:val="right"/>
              <w:textAlignment w:val="center"/>
              <w:rPr>
                <w:rFonts w:asciiTheme="minorEastAsia" w:hAnsiTheme="minorEastAsia"/>
                <w:sz w:val="24"/>
                <w:szCs w:val="24"/>
              </w:rPr>
            </w:pPr>
            <w:r w:rsidRPr="00742A29">
              <w:rPr>
                <w:rFonts w:asciiTheme="minorEastAsia" w:hAnsiTheme="minorEastAsia" w:cs="宋体" w:hint="eastAsia"/>
                <w:color w:val="000000"/>
                <w:kern w:val="0"/>
                <w:sz w:val="24"/>
                <w:szCs w:val="24"/>
              </w:rPr>
              <w:t>105</w:t>
            </w:r>
          </w:p>
        </w:tc>
      </w:tr>
      <w:tr w:rsidR="00620B6E" w:rsidTr="00420E17">
        <w:trPr>
          <w:trHeight w:val="288"/>
          <w:jc w:val="center"/>
        </w:trPr>
        <w:tc>
          <w:tcPr>
            <w:tcW w:w="1525" w:type="pct"/>
            <w:noWrap/>
            <w:tcMar>
              <w:top w:w="12" w:type="dxa"/>
              <w:left w:w="12" w:type="dxa"/>
              <w:bottom w:w="0" w:type="dxa"/>
              <w:right w:w="12" w:type="dxa"/>
            </w:tcMar>
            <w:vAlign w:val="center"/>
          </w:tcPr>
          <w:p w:rsidR="00620B6E" w:rsidRPr="00742A29" w:rsidRDefault="00620B6E" w:rsidP="00420E17">
            <w:pPr>
              <w:textAlignment w:val="center"/>
              <w:rPr>
                <w:rFonts w:asciiTheme="minorEastAsia" w:hAnsiTheme="minorEastAsia"/>
                <w:sz w:val="24"/>
                <w:szCs w:val="24"/>
              </w:rPr>
            </w:pPr>
            <w:r w:rsidRPr="00742A29">
              <w:rPr>
                <w:rFonts w:asciiTheme="minorEastAsia" w:hAnsiTheme="minorEastAsia" w:hint="eastAsia"/>
                <w:sz w:val="24"/>
                <w:szCs w:val="24"/>
              </w:rPr>
              <w:t>商业模式相似度</w:t>
            </w:r>
          </w:p>
        </w:tc>
        <w:tc>
          <w:tcPr>
            <w:tcW w:w="395" w:type="pct"/>
            <w:noWrap/>
            <w:tcMar>
              <w:top w:w="12" w:type="dxa"/>
              <w:left w:w="12" w:type="dxa"/>
              <w:bottom w:w="0" w:type="dxa"/>
              <w:right w:w="12" w:type="dxa"/>
            </w:tcMar>
            <w:vAlign w:val="center"/>
          </w:tcPr>
          <w:p w:rsidR="00620B6E" w:rsidRPr="00742A29" w:rsidRDefault="00620B6E" w:rsidP="00420E17">
            <w:pPr>
              <w:jc w:val="center"/>
              <w:textAlignment w:val="center"/>
              <w:rPr>
                <w:rFonts w:asciiTheme="minorEastAsia" w:hAnsiTheme="minorEastAsia"/>
                <w:sz w:val="24"/>
                <w:szCs w:val="24"/>
              </w:rPr>
            </w:pPr>
            <w:r w:rsidRPr="00742A29">
              <w:rPr>
                <w:rFonts w:asciiTheme="minorEastAsia" w:hAnsiTheme="minorEastAsia"/>
                <w:sz w:val="24"/>
                <w:szCs w:val="24"/>
              </w:rPr>
              <w:t>5</w:t>
            </w:r>
          </w:p>
        </w:tc>
        <w:tc>
          <w:tcPr>
            <w:tcW w:w="771" w:type="pct"/>
            <w:noWrap/>
            <w:tcMar>
              <w:top w:w="12" w:type="dxa"/>
              <w:left w:w="12" w:type="dxa"/>
              <w:bottom w:w="0" w:type="dxa"/>
              <w:right w:w="12" w:type="dxa"/>
            </w:tcMar>
            <w:vAlign w:val="center"/>
          </w:tcPr>
          <w:p w:rsidR="00620B6E" w:rsidRPr="00742A29" w:rsidRDefault="00620B6E" w:rsidP="00420E17">
            <w:pPr>
              <w:jc w:val="center"/>
              <w:textAlignment w:val="center"/>
              <w:rPr>
                <w:rFonts w:asciiTheme="minorEastAsia" w:hAnsiTheme="minorEastAsia"/>
                <w:sz w:val="24"/>
                <w:szCs w:val="24"/>
              </w:rPr>
            </w:pPr>
            <w:r w:rsidRPr="00742A29">
              <w:rPr>
                <w:rFonts w:asciiTheme="minorEastAsia" w:hAnsiTheme="minorEastAsia" w:hint="eastAsia"/>
                <w:sz w:val="24"/>
                <w:szCs w:val="24"/>
              </w:rPr>
              <w:t>100</w:t>
            </w:r>
          </w:p>
        </w:tc>
        <w:tc>
          <w:tcPr>
            <w:tcW w:w="1286" w:type="dxa"/>
            <w:noWrap/>
            <w:tcMar>
              <w:top w:w="12" w:type="dxa"/>
              <w:left w:w="12" w:type="dxa"/>
              <w:bottom w:w="0" w:type="dxa"/>
              <w:right w:w="12" w:type="dxa"/>
            </w:tcMar>
            <w:vAlign w:val="center"/>
          </w:tcPr>
          <w:p w:rsidR="00620B6E" w:rsidRPr="00742A29" w:rsidRDefault="00620B6E" w:rsidP="00420E17">
            <w:pPr>
              <w:widowControl/>
              <w:jc w:val="right"/>
              <w:textAlignment w:val="center"/>
              <w:rPr>
                <w:rFonts w:asciiTheme="minorEastAsia" w:hAnsiTheme="minorEastAsia"/>
                <w:sz w:val="24"/>
                <w:szCs w:val="24"/>
              </w:rPr>
            </w:pPr>
            <w:r w:rsidRPr="00742A29">
              <w:rPr>
                <w:rFonts w:asciiTheme="minorEastAsia" w:hAnsiTheme="minorEastAsia" w:cs="宋体" w:hint="eastAsia"/>
                <w:color w:val="000000"/>
                <w:kern w:val="0"/>
                <w:sz w:val="24"/>
                <w:szCs w:val="24"/>
              </w:rPr>
              <w:t>105</w:t>
            </w:r>
          </w:p>
        </w:tc>
        <w:tc>
          <w:tcPr>
            <w:tcW w:w="1286" w:type="dxa"/>
            <w:noWrap/>
            <w:tcMar>
              <w:top w:w="12" w:type="dxa"/>
              <w:left w:w="12" w:type="dxa"/>
              <w:bottom w:w="0" w:type="dxa"/>
              <w:right w:w="12" w:type="dxa"/>
            </w:tcMar>
            <w:vAlign w:val="center"/>
          </w:tcPr>
          <w:p w:rsidR="00620B6E" w:rsidRPr="00742A29" w:rsidRDefault="00620B6E" w:rsidP="00420E17">
            <w:pPr>
              <w:widowControl/>
              <w:jc w:val="right"/>
              <w:textAlignment w:val="center"/>
              <w:rPr>
                <w:rFonts w:asciiTheme="minorEastAsia" w:hAnsiTheme="minorEastAsia"/>
                <w:sz w:val="24"/>
                <w:szCs w:val="24"/>
              </w:rPr>
            </w:pPr>
            <w:r w:rsidRPr="00742A29">
              <w:rPr>
                <w:rFonts w:asciiTheme="minorEastAsia" w:hAnsiTheme="minorEastAsia" w:cs="宋体" w:hint="eastAsia"/>
                <w:color w:val="000000"/>
                <w:kern w:val="0"/>
                <w:sz w:val="24"/>
                <w:szCs w:val="24"/>
              </w:rPr>
              <w:t>105</w:t>
            </w:r>
          </w:p>
        </w:tc>
        <w:tc>
          <w:tcPr>
            <w:tcW w:w="1279" w:type="dxa"/>
            <w:noWrap/>
            <w:tcMar>
              <w:top w:w="12" w:type="dxa"/>
              <w:left w:w="12" w:type="dxa"/>
              <w:bottom w:w="0" w:type="dxa"/>
              <w:right w:w="12" w:type="dxa"/>
            </w:tcMar>
            <w:vAlign w:val="center"/>
          </w:tcPr>
          <w:p w:rsidR="00620B6E" w:rsidRPr="00742A29" w:rsidRDefault="00620B6E" w:rsidP="00420E17">
            <w:pPr>
              <w:widowControl/>
              <w:jc w:val="right"/>
              <w:textAlignment w:val="center"/>
              <w:rPr>
                <w:rFonts w:asciiTheme="minorEastAsia" w:hAnsiTheme="minorEastAsia"/>
                <w:sz w:val="24"/>
                <w:szCs w:val="24"/>
              </w:rPr>
            </w:pPr>
            <w:r w:rsidRPr="00742A29">
              <w:rPr>
                <w:rFonts w:asciiTheme="minorEastAsia" w:hAnsiTheme="minorEastAsia" w:cs="宋体" w:hint="eastAsia"/>
                <w:color w:val="000000"/>
                <w:kern w:val="0"/>
                <w:sz w:val="24"/>
                <w:szCs w:val="24"/>
              </w:rPr>
              <w:t>105</w:t>
            </w:r>
          </w:p>
        </w:tc>
      </w:tr>
      <w:tr w:rsidR="00620B6E" w:rsidTr="00420E17">
        <w:trPr>
          <w:trHeight w:val="312"/>
          <w:jc w:val="center"/>
        </w:trPr>
        <w:tc>
          <w:tcPr>
            <w:tcW w:w="1525" w:type="pct"/>
            <w:noWrap/>
            <w:tcMar>
              <w:top w:w="12" w:type="dxa"/>
              <w:left w:w="12" w:type="dxa"/>
              <w:bottom w:w="0" w:type="dxa"/>
              <w:right w:w="12" w:type="dxa"/>
            </w:tcMar>
            <w:vAlign w:val="center"/>
          </w:tcPr>
          <w:p w:rsidR="00620B6E" w:rsidRPr="00742A29" w:rsidRDefault="00620B6E" w:rsidP="00420E17">
            <w:pPr>
              <w:textAlignment w:val="center"/>
              <w:rPr>
                <w:rFonts w:asciiTheme="minorEastAsia" w:hAnsiTheme="minorEastAsia"/>
                <w:sz w:val="24"/>
                <w:szCs w:val="24"/>
              </w:rPr>
            </w:pPr>
            <w:r w:rsidRPr="00742A29">
              <w:rPr>
                <w:rFonts w:asciiTheme="minorEastAsia" w:hAnsiTheme="minorEastAsia" w:hint="eastAsia"/>
                <w:sz w:val="24"/>
                <w:szCs w:val="24"/>
              </w:rPr>
              <w:t>企业规模修正系数</w:t>
            </w:r>
          </w:p>
        </w:tc>
        <w:tc>
          <w:tcPr>
            <w:tcW w:w="395" w:type="pct"/>
            <w:noWrap/>
            <w:tcMar>
              <w:top w:w="12" w:type="dxa"/>
              <w:left w:w="12" w:type="dxa"/>
              <w:bottom w:w="0" w:type="dxa"/>
              <w:right w:w="12" w:type="dxa"/>
            </w:tcMar>
            <w:vAlign w:val="center"/>
          </w:tcPr>
          <w:p w:rsidR="00620B6E" w:rsidRPr="00742A29" w:rsidRDefault="00620B6E" w:rsidP="00420E17">
            <w:pPr>
              <w:jc w:val="center"/>
              <w:textAlignment w:val="center"/>
              <w:rPr>
                <w:rFonts w:asciiTheme="minorEastAsia" w:hAnsiTheme="minorEastAsia"/>
                <w:sz w:val="24"/>
                <w:szCs w:val="24"/>
              </w:rPr>
            </w:pPr>
            <w:r w:rsidRPr="00742A29">
              <w:rPr>
                <w:rFonts w:asciiTheme="minorEastAsia" w:hAnsiTheme="minorEastAsia"/>
                <w:sz w:val="24"/>
                <w:szCs w:val="24"/>
              </w:rPr>
              <w:t>10</w:t>
            </w:r>
          </w:p>
        </w:tc>
        <w:tc>
          <w:tcPr>
            <w:tcW w:w="771" w:type="pct"/>
            <w:noWrap/>
            <w:tcMar>
              <w:top w:w="12" w:type="dxa"/>
              <w:left w:w="12" w:type="dxa"/>
              <w:bottom w:w="0" w:type="dxa"/>
              <w:right w:w="12" w:type="dxa"/>
            </w:tcMar>
            <w:vAlign w:val="center"/>
          </w:tcPr>
          <w:p w:rsidR="00620B6E" w:rsidRPr="00742A29" w:rsidRDefault="00620B6E" w:rsidP="00420E17">
            <w:pPr>
              <w:jc w:val="center"/>
              <w:textAlignment w:val="center"/>
              <w:rPr>
                <w:rFonts w:asciiTheme="minorEastAsia" w:hAnsiTheme="minorEastAsia"/>
                <w:sz w:val="24"/>
                <w:szCs w:val="24"/>
              </w:rPr>
            </w:pPr>
            <w:r w:rsidRPr="00742A29">
              <w:rPr>
                <w:rFonts w:asciiTheme="minorEastAsia" w:hAnsiTheme="minorEastAsia" w:hint="eastAsia"/>
                <w:sz w:val="24"/>
                <w:szCs w:val="24"/>
              </w:rPr>
              <w:t>100</w:t>
            </w:r>
          </w:p>
        </w:tc>
        <w:tc>
          <w:tcPr>
            <w:tcW w:w="1286" w:type="dxa"/>
            <w:noWrap/>
            <w:tcMar>
              <w:top w:w="12" w:type="dxa"/>
              <w:left w:w="12" w:type="dxa"/>
              <w:bottom w:w="0" w:type="dxa"/>
              <w:right w:w="12" w:type="dxa"/>
            </w:tcMar>
            <w:vAlign w:val="center"/>
          </w:tcPr>
          <w:p w:rsidR="00620B6E" w:rsidRPr="00742A29" w:rsidRDefault="00620B6E" w:rsidP="00420E17">
            <w:pPr>
              <w:widowControl/>
              <w:jc w:val="right"/>
              <w:textAlignment w:val="center"/>
              <w:rPr>
                <w:rFonts w:asciiTheme="minorEastAsia" w:hAnsiTheme="minorEastAsia"/>
                <w:sz w:val="24"/>
                <w:szCs w:val="24"/>
              </w:rPr>
            </w:pPr>
            <w:r w:rsidRPr="00742A29">
              <w:rPr>
                <w:rFonts w:asciiTheme="minorEastAsia" w:hAnsiTheme="minorEastAsia" w:cs="宋体" w:hint="eastAsia"/>
                <w:color w:val="000000"/>
                <w:kern w:val="0"/>
                <w:sz w:val="24"/>
                <w:szCs w:val="24"/>
              </w:rPr>
              <w:t>115</w:t>
            </w:r>
          </w:p>
        </w:tc>
        <w:tc>
          <w:tcPr>
            <w:tcW w:w="1286" w:type="dxa"/>
            <w:noWrap/>
            <w:tcMar>
              <w:top w:w="12" w:type="dxa"/>
              <w:left w:w="12" w:type="dxa"/>
              <w:bottom w:w="0" w:type="dxa"/>
              <w:right w:w="12" w:type="dxa"/>
            </w:tcMar>
            <w:vAlign w:val="center"/>
          </w:tcPr>
          <w:p w:rsidR="00620B6E" w:rsidRPr="00742A29" w:rsidRDefault="00620B6E" w:rsidP="00420E17">
            <w:pPr>
              <w:widowControl/>
              <w:jc w:val="right"/>
              <w:textAlignment w:val="center"/>
              <w:rPr>
                <w:rFonts w:asciiTheme="minorEastAsia" w:hAnsiTheme="minorEastAsia"/>
                <w:sz w:val="24"/>
                <w:szCs w:val="24"/>
              </w:rPr>
            </w:pPr>
            <w:r w:rsidRPr="00742A29">
              <w:rPr>
                <w:rFonts w:asciiTheme="minorEastAsia" w:hAnsiTheme="minorEastAsia" w:cs="宋体" w:hint="eastAsia"/>
                <w:color w:val="000000"/>
                <w:kern w:val="0"/>
                <w:sz w:val="24"/>
                <w:szCs w:val="24"/>
              </w:rPr>
              <w:t>110</w:t>
            </w:r>
          </w:p>
        </w:tc>
        <w:tc>
          <w:tcPr>
            <w:tcW w:w="1279" w:type="dxa"/>
            <w:noWrap/>
            <w:tcMar>
              <w:top w:w="12" w:type="dxa"/>
              <w:left w:w="12" w:type="dxa"/>
              <w:bottom w:w="0" w:type="dxa"/>
              <w:right w:w="12" w:type="dxa"/>
            </w:tcMar>
            <w:vAlign w:val="center"/>
          </w:tcPr>
          <w:p w:rsidR="00620B6E" w:rsidRPr="00742A29" w:rsidRDefault="00620B6E" w:rsidP="00420E17">
            <w:pPr>
              <w:widowControl/>
              <w:jc w:val="right"/>
              <w:textAlignment w:val="center"/>
              <w:rPr>
                <w:rFonts w:asciiTheme="minorEastAsia" w:hAnsiTheme="minorEastAsia"/>
                <w:sz w:val="24"/>
                <w:szCs w:val="24"/>
              </w:rPr>
            </w:pPr>
            <w:r w:rsidRPr="00742A29">
              <w:rPr>
                <w:rFonts w:asciiTheme="minorEastAsia" w:hAnsiTheme="minorEastAsia" w:cs="宋体" w:hint="eastAsia"/>
                <w:color w:val="000000"/>
                <w:kern w:val="0"/>
                <w:sz w:val="24"/>
                <w:szCs w:val="24"/>
              </w:rPr>
              <w:t>104</w:t>
            </w:r>
          </w:p>
        </w:tc>
      </w:tr>
      <w:tr w:rsidR="00620B6E" w:rsidTr="00420E17">
        <w:trPr>
          <w:trHeight w:val="312"/>
          <w:jc w:val="center"/>
        </w:trPr>
        <w:tc>
          <w:tcPr>
            <w:tcW w:w="1525" w:type="pct"/>
            <w:noWrap/>
            <w:tcMar>
              <w:top w:w="12" w:type="dxa"/>
              <w:left w:w="12" w:type="dxa"/>
              <w:bottom w:w="0" w:type="dxa"/>
              <w:right w:w="12" w:type="dxa"/>
            </w:tcMar>
            <w:vAlign w:val="center"/>
          </w:tcPr>
          <w:p w:rsidR="00620B6E" w:rsidRPr="00742A29" w:rsidRDefault="00620B6E" w:rsidP="00420E17">
            <w:pPr>
              <w:textAlignment w:val="center"/>
              <w:rPr>
                <w:rFonts w:asciiTheme="minorEastAsia" w:hAnsiTheme="minorEastAsia"/>
                <w:sz w:val="24"/>
                <w:szCs w:val="24"/>
              </w:rPr>
            </w:pPr>
            <w:r w:rsidRPr="00742A29">
              <w:rPr>
                <w:rFonts w:asciiTheme="minorEastAsia" w:hAnsiTheme="minorEastAsia" w:hint="eastAsia"/>
                <w:sz w:val="24"/>
                <w:szCs w:val="24"/>
              </w:rPr>
              <w:t>经营能力修正系数</w:t>
            </w:r>
          </w:p>
        </w:tc>
        <w:tc>
          <w:tcPr>
            <w:tcW w:w="395" w:type="pct"/>
            <w:noWrap/>
            <w:tcMar>
              <w:top w:w="12" w:type="dxa"/>
              <w:left w:w="12" w:type="dxa"/>
              <w:bottom w:w="0" w:type="dxa"/>
              <w:right w:w="12" w:type="dxa"/>
            </w:tcMar>
            <w:vAlign w:val="center"/>
          </w:tcPr>
          <w:p w:rsidR="00620B6E" w:rsidRPr="00742A29" w:rsidRDefault="00620B6E" w:rsidP="00420E17">
            <w:pPr>
              <w:jc w:val="center"/>
              <w:textAlignment w:val="center"/>
              <w:rPr>
                <w:rFonts w:asciiTheme="minorEastAsia" w:hAnsiTheme="minorEastAsia"/>
                <w:sz w:val="24"/>
                <w:szCs w:val="24"/>
              </w:rPr>
            </w:pPr>
            <w:r w:rsidRPr="00742A29">
              <w:rPr>
                <w:rFonts w:asciiTheme="minorEastAsia" w:hAnsiTheme="minorEastAsia"/>
                <w:sz w:val="24"/>
                <w:szCs w:val="24"/>
              </w:rPr>
              <w:t>10</w:t>
            </w:r>
          </w:p>
        </w:tc>
        <w:tc>
          <w:tcPr>
            <w:tcW w:w="771" w:type="pct"/>
            <w:noWrap/>
            <w:tcMar>
              <w:top w:w="12" w:type="dxa"/>
              <w:left w:w="12" w:type="dxa"/>
              <w:bottom w:w="0" w:type="dxa"/>
              <w:right w:w="12" w:type="dxa"/>
            </w:tcMar>
            <w:vAlign w:val="center"/>
          </w:tcPr>
          <w:p w:rsidR="00620B6E" w:rsidRPr="00742A29" w:rsidRDefault="00620B6E" w:rsidP="00420E17">
            <w:pPr>
              <w:jc w:val="center"/>
              <w:textAlignment w:val="center"/>
              <w:rPr>
                <w:rFonts w:asciiTheme="minorEastAsia" w:hAnsiTheme="minorEastAsia"/>
                <w:sz w:val="24"/>
                <w:szCs w:val="24"/>
              </w:rPr>
            </w:pPr>
            <w:r w:rsidRPr="00742A29">
              <w:rPr>
                <w:rFonts w:asciiTheme="minorEastAsia" w:hAnsiTheme="minorEastAsia" w:hint="eastAsia"/>
                <w:sz w:val="24"/>
                <w:szCs w:val="24"/>
              </w:rPr>
              <w:t>100</w:t>
            </w:r>
          </w:p>
        </w:tc>
        <w:tc>
          <w:tcPr>
            <w:tcW w:w="1286" w:type="dxa"/>
            <w:noWrap/>
            <w:tcMar>
              <w:top w:w="12" w:type="dxa"/>
              <w:left w:w="12" w:type="dxa"/>
              <w:bottom w:w="0" w:type="dxa"/>
              <w:right w:w="12" w:type="dxa"/>
            </w:tcMar>
            <w:vAlign w:val="center"/>
          </w:tcPr>
          <w:p w:rsidR="00620B6E" w:rsidRPr="00742A29" w:rsidRDefault="00620B6E" w:rsidP="00420E17">
            <w:pPr>
              <w:widowControl/>
              <w:jc w:val="right"/>
              <w:textAlignment w:val="center"/>
              <w:rPr>
                <w:rFonts w:asciiTheme="minorEastAsia" w:hAnsiTheme="minorEastAsia"/>
                <w:sz w:val="24"/>
                <w:szCs w:val="24"/>
              </w:rPr>
            </w:pPr>
            <w:r w:rsidRPr="00742A29">
              <w:rPr>
                <w:rFonts w:asciiTheme="minorEastAsia" w:hAnsiTheme="minorEastAsia" w:cs="宋体" w:hint="eastAsia"/>
                <w:color w:val="000000"/>
                <w:kern w:val="0"/>
                <w:sz w:val="24"/>
                <w:szCs w:val="24"/>
              </w:rPr>
              <w:t>110</w:t>
            </w:r>
          </w:p>
        </w:tc>
        <w:tc>
          <w:tcPr>
            <w:tcW w:w="1286" w:type="dxa"/>
            <w:noWrap/>
            <w:tcMar>
              <w:top w:w="12" w:type="dxa"/>
              <w:left w:w="12" w:type="dxa"/>
              <w:bottom w:w="0" w:type="dxa"/>
              <w:right w:w="12" w:type="dxa"/>
            </w:tcMar>
            <w:vAlign w:val="center"/>
          </w:tcPr>
          <w:p w:rsidR="00620B6E" w:rsidRPr="00742A29" w:rsidRDefault="00620B6E" w:rsidP="00420E17">
            <w:pPr>
              <w:widowControl/>
              <w:jc w:val="right"/>
              <w:textAlignment w:val="center"/>
              <w:rPr>
                <w:rFonts w:asciiTheme="minorEastAsia" w:hAnsiTheme="minorEastAsia"/>
                <w:sz w:val="24"/>
                <w:szCs w:val="24"/>
              </w:rPr>
            </w:pPr>
            <w:r w:rsidRPr="00742A29">
              <w:rPr>
                <w:rFonts w:asciiTheme="minorEastAsia" w:hAnsiTheme="minorEastAsia" w:cs="宋体" w:hint="eastAsia"/>
                <w:color w:val="000000"/>
                <w:kern w:val="0"/>
                <w:sz w:val="24"/>
                <w:szCs w:val="24"/>
              </w:rPr>
              <w:t>104</w:t>
            </w:r>
          </w:p>
        </w:tc>
        <w:tc>
          <w:tcPr>
            <w:tcW w:w="1279" w:type="dxa"/>
            <w:noWrap/>
            <w:tcMar>
              <w:top w:w="12" w:type="dxa"/>
              <w:left w:w="12" w:type="dxa"/>
              <w:bottom w:w="0" w:type="dxa"/>
              <w:right w:w="12" w:type="dxa"/>
            </w:tcMar>
            <w:vAlign w:val="center"/>
          </w:tcPr>
          <w:p w:rsidR="00620B6E" w:rsidRPr="00742A29" w:rsidRDefault="00620B6E" w:rsidP="00420E17">
            <w:pPr>
              <w:widowControl/>
              <w:jc w:val="right"/>
              <w:textAlignment w:val="center"/>
              <w:rPr>
                <w:rFonts w:asciiTheme="minorEastAsia" w:hAnsiTheme="minorEastAsia"/>
                <w:sz w:val="24"/>
                <w:szCs w:val="24"/>
              </w:rPr>
            </w:pPr>
            <w:r w:rsidRPr="00742A29">
              <w:rPr>
                <w:rFonts w:asciiTheme="minorEastAsia" w:hAnsiTheme="minorEastAsia" w:cs="宋体" w:hint="eastAsia"/>
                <w:color w:val="000000"/>
                <w:kern w:val="0"/>
                <w:sz w:val="24"/>
                <w:szCs w:val="24"/>
              </w:rPr>
              <w:t>108</w:t>
            </w:r>
          </w:p>
        </w:tc>
      </w:tr>
      <w:tr w:rsidR="00620B6E" w:rsidTr="00420E17">
        <w:trPr>
          <w:trHeight w:val="312"/>
          <w:jc w:val="center"/>
        </w:trPr>
        <w:tc>
          <w:tcPr>
            <w:tcW w:w="1525" w:type="pct"/>
            <w:noWrap/>
            <w:tcMar>
              <w:top w:w="12" w:type="dxa"/>
              <w:left w:w="12" w:type="dxa"/>
              <w:bottom w:w="0" w:type="dxa"/>
              <w:right w:w="12" w:type="dxa"/>
            </w:tcMar>
            <w:vAlign w:val="center"/>
          </w:tcPr>
          <w:p w:rsidR="00620B6E" w:rsidRPr="00742A29" w:rsidRDefault="00620B6E" w:rsidP="00420E17">
            <w:pPr>
              <w:textAlignment w:val="center"/>
              <w:rPr>
                <w:rFonts w:asciiTheme="minorEastAsia" w:hAnsiTheme="minorEastAsia"/>
                <w:sz w:val="24"/>
                <w:szCs w:val="24"/>
              </w:rPr>
            </w:pPr>
            <w:r w:rsidRPr="00742A29">
              <w:rPr>
                <w:rFonts w:asciiTheme="minorEastAsia" w:hAnsiTheme="minorEastAsia" w:hint="eastAsia"/>
                <w:sz w:val="24"/>
                <w:szCs w:val="24"/>
              </w:rPr>
              <w:t>风险管理修正系数</w:t>
            </w:r>
          </w:p>
        </w:tc>
        <w:tc>
          <w:tcPr>
            <w:tcW w:w="395" w:type="pct"/>
            <w:noWrap/>
            <w:tcMar>
              <w:top w:w="12" w:type="dxa"/>
              <w:left w:w="12" w:type="dxa"/>
              <w:bottom w:w="0" w:type="dxa"/>
              <w:right w:w="12" w:type="dxa"/>
            </w:tcMar>
            <w:vAlign w:val="center"/>
          </w:tcPr>
          <w:p w:rsidR="00620B6E" w:rsidRPr="00742A29" w:rsidRDefault="00620B6E" w:rsidP="00420E17">
            <w:pPr>
              <w:jc w:val="center"/>
              <w:textAlignment w:val="center"/>
              <w:rPr>
                <w:rFonts w:asciiTheme="minorEastAsia" w:hAnsiTheme="minorEastAsia"/>
                <w:sz w:val="24"/>
                <w:szCs w:val="24"/>
              </w:rPr>
            </w:pPr>
            <w:r w:rsidRPr="00742A29">
              <w:rPr>
                <w:rFonts w:asciiTheme="minorEastAsia" w:hAnsiTheme="minorEastAsia"/>
                <w:sz w:val="24"/>
                <w:szCs w:val="24"/>
              </w:rPr>
              <w:t>10</w:t>
            </w:r>
          </w:p>
        </w:tc>
        <w:tc>
          <w:tcPr>
            <w:tcW w:w="771" w:type="pct"/>
            <w:noWrap/>
            <w:tcMar>
              <w:top w:w="12" w:type="dxa"/>
              <w:left w:w="12" w:type="dxa"/>
              <w:bottom w:w="0" w:type="dxa"/>
              <w:right w:w="12" w:type="dxa"/>
            </w:tcMar>
            <w:vAlign w:val="center"/>
          </w:tcPr>
          <w:p w:rsidR="00620B6E" w:rsidRPr="00742A29" w:rsidRDefault="00620B6E" w:rsidP="00420E17">
            <w:pPr>
              <w:jc w:val="center"/>
              <w:textAlignment w:val="center"/>
              <w:rPr>
                <w:rFonts w:asciiTheme="minorEastAsia" w:hAnsiTheme="minorEastAsia"/>
                <w:sz w:val="24"/>
                <w:szCs w:val="24"/>
              </w:rPr>
            </w:pPr>
            <w:r w:rsidRPr="00742A29">
              <w:rPr>
                <w:rFonts w:asciiTheme="minorEastAsia" w:hAnsiTheme="minorEastAsia" w:hint="eastAsia"/>
                <w:sz w:val="24"/>
                <w:szCs w:val="24"/>
              </w:rPr>
              <w:t>100</w:t>
            </w:r>
          </w:p>
        </w:tc>
        <w:tc>
          <w:tcPr>
            <w:tcW w:w="1286" w:type="dxa"/>
            <w:noWrap/>
            <w:tcMar>
              <w:top w:w="12" w:type="dxa"/>
              <w:left w:w="12" w:type="dxa"/>
              <w:bottom w:w="0" w:type="dxa"/>
              <w:right w:w="12" w:type="dxa"/>
            </w:tcMar>
            <w:vAlign w:val="center"/>
          </w:tcPr>
          <w:p w:rsidR="00620B6E" w:rsidRPr="00742A29" w:rsidRDefault="00620B6E" w:rsidP="00420E17">
            <w:pPr>
              <w:widowControl/>
              <w:jc w:val="right"/>
              <w:textAlignment w:val="center"/>
              <w:rPr>
                <w:rFonts w:asciiTheme="minorEastAsia" w:hAnsiTheme="minorEastAsia"/>
                <w:sz w:val="24"/>
                <w:szCs w:val="24"/>
              </w:rPr>
            </w:pPr>
            <w:r w:rsidRPr="00742A29">
              <w:rPr>
                <w:rFonts w:asciiTheme="minorEastAsia" w:hAnsiTheme="minorEastAsia" w:cs="宋体" w:hint="eastAsia"/>
                <w:color w:val="000000"/>
                <w:kern w:val="0"/>
                <w:sz w:val="24"/>
                <w:szCs w:val="24"/>
              </w:rPr>
              <w:t>109</w:t>
            </w:r>
          </w:p>
        </w:tc>
        <w:tc>
          <w:tcPr>
            <w:tcW w:w="1286" w:type="dxa"/>
            <w:noWrap/>
            <w:tcMar>
              <w:top w:w="12" w:type="dxa"/>
              <w:left w:w="12" w:type="dxa"/>
              <w:bottom w:w="0" w:type="dxa"/>
              <w:right w:w="12" w:type="dxa"/>
            </w:tcMar>
            <w:vAlign w:val="center"/>
          </w:tcPr>
          <w:p w:rsidR="00620B6E" w:rsidRPr="00742A29" w:rsidRDefault="00620B6E" w:rsidP="00420E17">
            <w:pPr>
              <w:widowControl/>
              <w:jc w:val="right"/>
              <w:textAlignment w:val="center"/>
              <w:rPr>
                <w:rFonts w:asciiTheme="minorEastAsia" w:hAnsiTheme="minorEastAsia"/>
                <w:sz w:val="24"/>
                <w:szCs w:val="24"/>
              </w:rPr>
            </w:pPr>
            <w:r w:rsidRPr="00742A29">
              <w:rPr>
                <w:rFonts w:asciiTheme="minorEastAsia" w:hAnsiTheme="minorEastAsia" w:cs="宋体" w:hint="eastAsia"/>
                <w:color w:val="000000"/>
                <w:kern w:val="0"/>
                <w:sz w:val="24"/>
                <w:szCs w:val="24"/>
              </w:rPr>
              <w:t>110</w:t>
            </w:r>
          </w:p>
        </w:tc>
        <w:tc>
          <w:tcPr>
            <w:tcW w:w="1279" w:type="dxa"/>
            <w:noWrap/>
            <w:tcMar>
              <w:top w:w="12" w:type="dxa"/>
              <w:left w:w="12" w:type="dxa"/>
              <w:bottom w:w="0" w:type="dxa"/>
              <w:right w:w="12" w:type="dxa"/>
            </w:tcMar>
            <w:vAlign w:val="center"/>
          </w:tcPr>
          <w:p w:rsidR="00620B6E" w:rsidRPr="00742A29" w:rsidRDefault="00620B6E" w:rsidP="00420E17">
            <w:pPr>
              <w:widowControl/>
              <w:jc w:val="right"/>
              <w:textAlignment w:val="center"/>
              <w:rPr>
                <w:rFonts w:asciiTheme="minorEastAsia" w:hAnsiTheme="minorEastAsia"/>
                <w:sz w:val="24"/>
                <w:szCs w:val="24"/>
              </w:rPr>
            </w:pPr>
            <w:r w:rsidRPr="00742A29">
              <w:rPr>
                <w:rFonts w:asciiTheme="minorEastAsia" w:hAnsiTheme="minorEastAsia" w:cs="宋体" w:hint="eastAsia"/>
                <w:color w:val="000000"/>
                <w:kern w:val="0"/>
                <w:sz w:val="24"/>
                <w:szCs w:val="24"/>
              </w:rPr>
              <w:t>107</w:t>
            </w:r>
          </w:p>
        </w:tc>
      </w:tr>
      <w:tr w:rsidR="00620B6E" w:rsidTr="00420E17">
        <w:trPr>
          <w:trHeight w:val="312"/>
          <w:jc w:val="center"/>
        </w:trPr>
        <w:tc>
          <w:tcPr>
            <w:tcW w:w="1525" w:type="pct"/>
            <w:noWrap/>
            <w:tcMar>
              <w:top w:w="12" w:type="dxa"/>
              <w:left w:w="12" w:type="dxa"/>
              <w:bottom w:w="0" w:type="dxa"/>
              <w:right w:w="12" w:type="dxa"/>
            </w:tcMar>
            <w:vAlign w:val="center"/>
          </w:tcPr>
          <w:p w:rsidR="00620B6E" w:rsidRPr="00742A29" w:rsidRDefault="00620B6E" w:rsidP="00420E17">
            <w:pPr>
              <w:textAlignment w:val="center"/>
              <w:rPr>
                <w:rFonts w:asciiTheme="minorEastAsia" w:hAnsiTheme="minorEastAsia"/>
                <w:sz w:val="24"/>
                <w:szCs w:val="24"/>
              </w:rPr>
            </w:pPr>
            <w:r w:rsidRPr="00742A29">
              <w:rPr>
                <w:rFonts w:asciiTheme="minorEastAsia" w:hAnsiTheme="minorEastAsia" w:hint="eastAsia"/>
                <w:sz w:val="24"/>
                <w:szCs w:val="24"/>
              </w:rPr>
              <w:t>成长能力修正系数</w:t>
            </w:r>
          </w:p>
        </w:tc>
        <w:tc>
          <w:tcPr>
            <w:tcW w:w="395" w:type="pct"/>
            <w:noWrap/>
            <w:tcMar>
              <w:top w:w="12" w:type="dxa"/>
              <w:left w:w="12" w:type="dxa"/>
              <w:bottom w:w="0" w:type="dxa"/>
              <w:right w:w="12" w:type="dxa"/>
            </w:tcMar>
            <w:vAlign w:val="center"/>
          </w:tcPr>
          <w:p w:rsidR="00620B6E" w:rsidRPr="00742A29" w:rsidRDefault="00620B6E" w:rsidP="00420E17">
            <w:pPr>
              <w:jc w:val="center"/>
              <w:textAlignment w:val="center"/>
              <w:rPr>
                <w:rFonts w:asciiTheme="minorEastAsia" w:hAnsiTheme="minorEastAsia"/>
                <w:sz w:val="24"/>
                <w:szCs w:val="24"/>
              </w:rPr>
            </w:pPr>
            <w:r w:rsidRPr="00742A29">
              <w:rPr>
                <w:rFonts w:asciiTheme="minorEastAsia" w:hAnsiTheme="minorEastAsia"/>
                <w:sz w:val="24"/>
                <w:szCs w:val="24"/>
              </w:rPr>
              <w:t>15</w:t>
            </w:r>
          </w:p>
        </w:tc>
        <w:tc>
          <w:tcPr>
            <w:tcW w:w="771" w:type="pct"/>
            <w:noWrap/>
            <w:tcMar>
              <w:top w:w="12" w:type="dxa"/>
              <w:left w:w="12" w:type="dxa"/>
              <w:bottom w:w="0" w:type="dxa"/>
              <w:right w:w="12" w:type="dxa"/>
            </w:tcMar>
            <w:vAlign w:val="center"/>
          </w:tcPr>
          <w:p w:rsidR="00620B6E" w:rsidRPr="00742A29" w:rsidRDefault="00620B6E" w:rsidP="00420E17">
            <w:pPr>
              <w:jc w:val="center"/>
              <w:textAlignment w:val="center"/>
              <w:rPr>
                <w:rFonts w:asciiTheme="minorEastAsia" w:hAnsiTheme="minorEastAsia"/>
                <w:sz w:val="24"/>
                <w:szCs w:val="24"/>
              </w:rPr>
            </w:pPr>
            <w:r w:rsidRPr="00742A29">
              <w:rPr>
                <w:rFonts w:asciiTheme="minorEastAsia" w:hAnsiTheme="minorEastAsia" w:hint="eastAsia"/>
                <w:sz w:val="24"/>
                <w:szCs w:val="24"/>
              </w:rPr>
              <w:t>100</w:t>
            </w:r>
          </w:p>
        </w:tc>
        <w:tc>
          <w:tcPr>
            <w:tcW w:w="1286" w:type="dxa"/>
            <w:noWrap/>
            <w:tcMar>
              <w:top w:w="12" w:type="dxa"/>
              <w:left w:w="12" w:type="dxa"/>
              <w:bottom w:w="0" w:type="dxa"/>
              <w:right w:w="12" w:type="dxa"/>
            </w:tcMar>
            <w:vAlign w:val="center"/>
          </w:tcPr>
          <w:p w:rsidR="00620B6E" w:rsidRPr="00742A29" w:rsidRDefault="00620B6E" w:rsidP="00420E17">
            <w:pPr>
              <w:widowControl/>
              <w:jc w:val="right"/>
              <w:textAlignment w:val="center"/>
              <w:rPr>
                <w:rFonts w:asciiTheme="minorEastAsia" w:hAnsiTheme="minorEastAsia"/>
                <w:sz w:val="24"/>
                <w:szCs w:val="24"/>
              </w:rPr>
            </w:pPr>
            <w:r w:rsidRPr="00742A29">
              <w:rPr>
                <w:rFonts w:asciiTheme="minorEastAsia" w:hAnsiTheme="minorEastAsia" w:cs="宋体" w:hint="eastAsia"/>
                <w:color w:val="000000"/>
                <w:kern w:val="0"/>
                <w:sz w:val="24"/>
                <w:szCs w:val="24"/>
              </w:rPr>
              <w:t>125</w:t>
            </w:r>
          </w:p>
        </w:tc>
        <w:tc>
          <w:tcPr>
            <w:tcW w:w="1286" w:type="dxa"/>
            <w:noWrap/>
            <w:tcMar>
              <w:top w:w="12" w:type="dxa"/>
              <w:left w:w="12" w:type="dxa"/>
              <w:bottom w:w="0" w:type="dxa"/>
              <w:right w:w="12" w:type="dxa"/>
            </w:tcMar>
            <w:vAlign w:val="center"/>
          </w:tcPr>
          <w:p w:rsidR="00620B6E" w:rsidRPr="00742A29" w:rsidRDefault="00620B6E" w:rsidP="00420E17">
            <w:pPr>
              <w:widowControl/>
              <w:jc w:val="right"/>
              <w:textAlignment w:val="center"/>
              <w:rPr>
                <w:rFonts w:asciiTheme="minorEastAsia" w:hAnsiTheme="minorEastAsia"/>
                <w:sz w:val="24"/>
                <w:szCs w:val="24"/>
              </w:rPr>
            </w:pPr>
            <w:r w:rsidRPr="00742A29">
              <w:rPr>
                <w:rFonts w:asciiTheme="minorEastAsia" w:hAnsiTheme="minorEastAsia" w:cs="宋体" w:hint="eastAsia"/>
                <w:color w:val="000000"/>
                <w:kern w:val="0"/>
                <w:sz w:val="24"/>
                <w:szCs w:val="24"/>
              </w:rPr>
              <w:t>120</w:t>
            </w:r>
          </w:p>
        </w:tc>
        <w:tc>
          <w:tcPr>
            <w:tcW w:w="1279" w:type="dxa"/>
            <w:noWrap/>
            <w:tcMar>
              <w:top w:w="12" w:type="dxa"/>
              <w:left w:w="12" w:type="dxa"/>
              <w:bottom w:w="0" w:type="dxa"/>
              <w:right w:w="12" w:type="dxa"/>
            </w:tcMar>
            <w:vAlign w:val="center"/>
          </w:tcPr>
          <w:p w:rsidR="00620B6E" w:rsidRPr="00742A29" w:rsidRDefault="00620B6E" w:rsidP="00420E17">
            <w:pPr>
              <w:widowControl/>
              <w:jc w:val="right"/>
              <w:textAlignment w:val="center"/>
              <w:rPr>
                <w:rFonts w:asciiTheme="minorEastAsia" w:hAnsiTheme="minorEastAsia"/>
                <w:sz w:val="24"/>
                <w:szCs w:val="24"/>
              </w:rPr>
            </w:pPr>
            <w:r w:rsidRPr="00742A29">
              <w:rPr>
                <w:rFonts w:asciiTheme="minorEastAsia" w:hAnsiTheme="minorEastAsia" w:cs="宋体" w:hint="eastAsia"/>
                <w:color w:val="000000"/>
                <w:kern w:val="0"/>
                <w:sz w:val="24"/>
                <w:szCs w:val="24"/>
              </w:rPr>
              <w:t>110</w:t>
            </w:r>
          </w:p>
        </w:tc>
      </w:tr>
      <w:tr w:rsidR="00620B6E" w:rsidTr="00420E17">
        <w:trPr>
          <w:trHeight w:val="312"/>
          <w:jc w:val="center"/>
        </w:trPr>
        <w:tc>
          <w:tcPr>
            <w:tcW w:w="1525" w:type="pct"/>
            <w:noWrap/>
            <w:tcMar>
              <w:top w:w="12" w:type="dxa"/>
              <w:left w:w="12" w:type="dxa"/>
              <w:bottom w:w="0" w:type="dxa"/>
              <w:right w:w="12" w:type="dxa"/>
            </w:tcMar>
            <w:vAlign w:val="bottom"/>
          </w:tcPr>
          <w:p w:rsidR="00620B6E" w:rsidRPr="00742A29" w:rsidRDefault="00620B6E" w:rsidP="00420E17">
            <w:pPr>
              <w:textAlignment w:val="bottom"/>
              <w:rPr>
                <w:rFonts w:asciiTheme="minorEastAsia" w:hAnsiTheme="minorEastAsia"/>
                <w:sz w:val="24"/>
                <w:szCs w:val="24"/>
              </w:rPr>
            </w:pPr>
            <w:r w:rsidRPr="00742A29">
              <w:rPr>
                <w:rFonts w:asciiTheme="minorEastAsia" w:hAnsiTheme="minorEastAsia" w:hint="eastAsia"/>
                <w:sz w:val="24"/>
                <w:szCs w:val="24"/>
              </w:rPr>
              <w:t>盈利能力修正系数</w:t>
            </w:r>
          </w:p>
        </w:tc>
        <w:tc>
          <w:tcPr>
            <w:tcW w:w="395" w:type="pct"/>
            <w:noWrap/>
            <w:tcMar>
              <w:top w:w="12" w:type="dxa"/>
              <w:left w:w="12" w:type="dxa"/>
              <w:bottom w:w="0" w:type="dxa"/>
              <w:right w:w="12" w:type="dxa"/>
            </w:tcMar>
            <w:vAlign w:val="center"/>
          </w:tcPr>
          <w:p w:rsidR="00620B6E" w:rsidRPr="00742A29" w:rsidRDefault="00620B6E" w:rsidP="00420E17">
            <w:pPr>
              <w:jc w:val="center"/>
              <w:textAlignment w:val="center"/>
              <w:rPr>
                <w:rFonts w:asciiTheme="minorEastAsia" w:hAnsiTheme="minorEastAsia"/>
                <w:sz w:val="24"/>
                <w:szCs w:val="24"/>
              </w:rPr>
            </w:pPr>
            <w:r w:rsidRPr="00742A29">
              <w:rPr>
                <w:rFonts w:asciiTheme="minorEastAsia" w:hAnsiTheme="minorEastAsia"/>
                <w:sz w:val="24"/>
                <w:szCs w:val="24"/>
              </w:rPr>
              <w:t>40</w:t>
            </w:r>
          </w:p>
        </w:tc>
        <w:tc>
          <w:tcPr>
            <w:tcW w:w="771" w:type="pct"/>
            <w:noWrap/>
            <w:tcMar>
              <w:top w:w="12" w:type="dxa"/>
              <w:left w:w="12" w:type="dxa"/>
              <w:bottom w:w="0" w:type="dxa"/>
              <w:right w:w="12" w:type="dxa"/>
            </w:tcMar>
            <w:vAlign w:val="center"/>
          </w:tcPr>
          <w:p w:rsidR="00620B6E" w:rsidRPr="00742A29" w:rsidRDefault="00620B6E" w:rsidP="00420E17">
            <w:pPr>
              <w:jc w:val="center"/>
              <w:textAlignment w:val="center"/>
              <w:rPr>
                <w:rFonts w:asciiTheme="minorEastAsia" w:hAnsiTheme="minorEastAsia"/>
                <w:sz w:val="24"/>
                <w:szCs w:val="24"/>
              </w:rPr>
            </w:pPr>
            <w:r w:rsidRPr="00742A29">
              <w:rPr>
                <w:rFonts w:asciiTheme="minorEastAsia" w:hAnsiTheme="minorEastAsia" w:hint="eastAsia"/>
                <w:sz w:val="24"/>
                <w:szCs w:val="24"/>
              </w:rPr>
              <w:t>100</w:t>
            </w:r>
          </w:p>
        </w:tc>
        <w:tc>
          <w:tcPr>
            <w:tcW w:w="1286" w:type="dxa"/>
            <w:noWrap/>
            <w:tcMar>
              <w:top w:w="12" w:type="dxa"/>
              <w:left w:w="12" w:type="dxa"/>
              <w:bottom w:w="0" w:type="dxa"/>
              <w:right w:w="12" w:type="dxa"/>
            </w:tcMar>
            <w:vAlign w:val="center"/>
          </w:tcPr>
          <w:p w:rsidR="00620B6E" w:rsidRPr="00742A29" w:rsidRDefault="00620B6E" w:rsidP="00420E17">
            <w:pPr>
              <w:widowControl/>
              <w:jc w:val="right"/>
              <w:textAlignment w:val="center"/>
              <w:rPr>
                <w:rFonts w:asciiTheme="minorEastAsia" w:hAnsiTheme="minorEastAsia"/>
                <w:sz w:val="24"/>
                <w:szCs w:val="24"/>
              </w:rPr>
            </w:pPr>
            <w:r w:rsidRPr="00742A29">
              <w:rPr>
                <w:rFonts w:asciiTheme="minorEastAsia" w:hAnsiTheme="minorEastAsia" w:cs="宋体" w:hint="eastAsia"/>
                <w:color w:val="000000"/>
                <w:kern w:val="0"/>
                <w:sz w:val="24"/>
                <w:szCs w:val="24"/>
              </w:rPr>
              <w:t>115</w:t>
            </w:r>
          </w:p>
        </w:tc>
        <w:tc>
          <w:tcPr>
            <w:tcW w:w="1286" w:type="dxa"/>
            <w:noWrap/>
            <w:tcMar>
              <w:top w:w="12" w:type="dxa"/>
              <w:left w:w="12" w:type="dxa"/>
              <w:bottom w:w="0" w:type="dxa"/>
              <w:right w:w="12" w:type="dxa"/>
            </w:tcMar>
            <w:vAlign w:val="center"/>
          </w:tcPr>
          <w:p w:rsidR="00620B6E" w:rsidRPr="00742A29" w:rsidRDefault="00620B6E" w:rsidP="00420E17">
            <w:pPr>
              <w:widowControl/>
              <w:jc w:val="right"/>
              <w:textAlignment w:val="center"/>
              <w:rPr>
                <w:rFonts w:asciiTheme="minorEastAsia" w:hAnsiTheme="minorEastAsia"/>
                <w:sz w:val="24"/>
                <w:szCs w:val="24"/>
              </w:rPr>
            </w:pPr>
            <w:r w:rsidRPr="00742A29">
              <w:rPr>
                <w:rFonts w:asciiTheme="minorEastAsia" w:hAnsiTheme="minorEastAsia" w:cs="宋体" w:hint="eastAsia"/>
                <w:color w:val="000000"/>
                <w:kern w:val="0"/>
                <w:sz w:val="24"/>
                <w:szCs w:val="24"/>
              </w:rPr>
              <w:t>112</w:t>
            </w:r>
          </w:p>
        </w:tc>
        <w:tc>
          <w:tcPr>
            <w:tcW w:w="1279" w:type="dxa"/>
            <w:noWrap/>
            <w:tcMar>
              <w:top w:w="12" w:type="dxa"/>
              <w:left w:w="12" w:type="dxa"/>
              <w:bottom w:w="0" w:type="dxa"/>
              <w:right w:w="12" w:type="dxa"/>
            </w:tcMar>
            <w:vAlign w:val="center"/>
          </w:tcPr>
          <w:p w:rsidR="00620B6E" w:rsidRPr="00742A29" w:rsidRDefault="00620B6E" w:rsidP="00420E17">
            <w:pPr>
              <w:widowControl/>
              <w:jc w:val="right"/>
              <w:textAlignment w:val="center"/>
              <w:rPr>
                <w:rFonts w:asciiTheme="minorEastAsia" w:hAnsiTheme="minorEastAsia"/>
                <w:sz w:val="24"/>
                <w:szCs w:val="24"/>
              </w:rPr>
            </w:pPr>
            <w:r w:rsidRPr="00742A29">
              <w:rPr>
                <w:rFonts w:asciiTheme="minorEastAsia" w:hAnsiTheme="minorEastAsia" w:cs="宋体" w:hint="eastAsia"/>
                <w:color w:val="000000"/>
                <w:kern w:val="0"/>
                <w:sz w:val="24"/>
                <w:szCs w:val="24"/>
              </w:rPr>
              <w:t>110</w:t>
            </w:r>
          </w:p>
        </w:tc>
      </w:tr>
      <w:tr w:rsidR="00620B6E" w:rsidTr="00420E17">
        <w:trPr>
          <w:trHeight w:val="312"/>
          <w:jc w:val="center"/>
        </w:trPr>
        <w:tc>
          <w:tcPr>
            <w:tcW w:w="1525" w:type="pct"/>
            <w:noWrap/>
            <w:tcMar>
              <w:top w:w="12" w:type="dxa"/>
              <w:left w:w="12" w:type="dxa"/>
              <w:bottom w:w="0" w:type="dxa"/>
              <w:right w:w="12" w:type="dxa"/>
            </w:tcMar>
            <w:vAlign w:val="center"/>
          </w:tcPr>
          <w:p w:rsidR="00620B6E" w:rsidRPr="00742A29" w:rsidRDefault="00620B6E" w:rsidP="00420E17">
            <w:pPr>
              <w:textAlignment w:val="center"/>
              <w:rPr>
                <w:rFonts w:asciiTheme="minorEastAsia" w:hAnsiTheme="minorEastAsia"/>
                <w:sz w:val="24"/>
                <w:szCs w:val="24"/>
              </w:rPr>
            </w:pPr>
            <w:r w:rsidRPr="00742A29">
              <w:rPr>
                <w:rFonts w:asciiTheme="minorEastAsia" w:hAnsiTheme="minorEastAsia" w:hint="eastAsia"/>
                <w:sz w:val="24"/>
                <w:szCs w:val="24"/>
              </w:rPr>
              <w:t>小计</w:t>
            </w:r>
          </w:p>
        </w:tc>
        <w:tc>
          <w:tcPr>
            <w:tcW w:w="395" w:type="pct"/>
            <w:noWrap/>
            <w:tcMar>
              <w:top w:w="12" w:type="dxa"/>
              <w:left w:w="12" w:type="dxa"/>
              <w:bottom w:w="0" w:type="dxa"/>
              <w:right w:w="12" w:type="dxa"/>
            </w:tcMar>
            <w:vAlign w:val="center"/>
          </w:tcPr>
          <w:p w:rsidR="00620B6E" w:rsidRPr="00742A29" w:rsidRDefault="00620B6E" w:rsidP="00420E17">
            <w:pPr>
              <w:jc w:val="center"/>
              <w:textAlignment w:val="center"/>
              <w:rPr>
                <w:rFonts w:asciiTheme="minorEastAsia" w:hAnsiTheme="minorEastAsia"/>
                <w:sz w:val="24"/>
                <w:szCs w:val="24"/>
              </w:rPr>
            </w:pPr>
            <w:r w:rsidRPr="00742A29">
              <w:rPr>
                <w:rFonts w:asciiTheme="minorEastAsia" w:hAnsiTheme="minorEastAsia"/>
                <w:sz w:val="24"/>
                <w:szCs w:val="24"/>
              </w:rPr>
              <w:t>100</w:t>
            </w:r>
          </w:p>
        </w:tc>
        <w:tc>
          <w:tcPr>
            <w:tcW w:w="771" w:type="pct"/>
            <w:noWrap/>
            <w:tcMar>
              <w:top w:w="12" w:type="dxa"/>
              <w:left w:w="12" w:type="dxa"/>
              <w:bottom w:w="0" w:type="dxa"/>
              <w:right w:w="12" w:type="dxa"/>
            </w:tcMar>
            <w:vAlign w:val="center"/>
          </w:tcPr>
          <w:p w:rsidR="00620B6E" w:rsidRPr="00742A29" w:rsidRDefault="00620B6E" w:rsidP="00420E17">
            <w:pPr>
              <w:jc w:val="center"/>
              <w:textAlignment w:val="center"/>
              <w:rPr>
                <w:rFonts w:asciiTheme="minorEastAsia" w:hAnsiTheme="minorEastAsia"/>
                <w:sz w:val="24"/>
                <w:szCs w:val="24"/>
              </w:rPr>
            </w:pPr>
          </w:p>
        </w:tc>
        <w:tc>
          <w:tcPr>
            <w:tcW w:w="1286" w:type="dxa"/>
            <w:noWrap/>
            <w:tcMar>
              <w:top w:w="12" w:type="dxa"/>
              <w:left w:w="12" w:type="dxa"/>
              <w:bottom w:w="0" w:type="dxa"/>
              <w:right w:w="12" w:type="dxa"/>
            </w:tcMar>
            <w:vAlign w:val="center"/>
          </w:tcPr>
          <w:p w:rsidR="00620B6E" w:rsidRPr="00742A29" w:rsidRDefault="00620B6E" w:rsidP="00420E17">
            <w:pPr>
              <w:widowControl/>
              <w:jc w:val="right"/>
              <w:textAlignment w:val="center"/>
              <w:rPr>
                <w:rFonts w:asciiTheme="minorEastAsia" w:hAnsiTheme="minorEastAsia"/>
                <w:sz w:val="24"/>
                <w:szCs w:val="24"/>
              </w:rPr>
            </w:pPr>
            <w:r w:rsidRPr="00742A29">
              <w:rPr>
                <w:rFonts w:asciiTheme="minorEastAsia" w:hAnsiTheme="minorEastAsia" w:cs="宋体" w:hint="eastAsia"/>
                <w:color w:val="000000"/>
                <w:kern w:val="0"/>
                <w:sz w:val="24"/>
                <w:szCs w:val="24"/>
              </w:rPr>
              <w:t xml:space="preserve"> 113.65 </w:t>
            </w:r>
          </w:p>
        </w:tc>
        <w:tc>
          <w:tcPr>
            <w:tcW w:w="1286" w:type="dxa"/>
            <w:noWrap/>
            <w:tcMar>
              <w:top w:w="12" w:type="dxa"/>
              <w:left w:w="12" w:type="dxa"/>
              <w:bottom w:w="0" w:type="dxa"/>
              <w:right w:w="12" w:type="dxa"/>
            </w:tcMar>
            <w:vAlign w:val="center"/>
          </w:tcPr>
          <w:p w:rsidR="00620B6E" w:rsidRPr="00742A29" w:rsidRDefault="00620B6E" w:rsidP="00420E17">
            <w:pPr>
              <w:widowControl/>
              <w:jc w:val="right"/>
              <w:textAlignment w:val="center"/>
              <w:rPr>
                <w:rFonts w:asciiTheme="minorEastAsia" w:hAnsiTheme="minorEastAsia"/>
                <w:sz w:val="24"/>
                <w:szCs w:val="24"/>
              </w:rPr>
            </w:pPr>
            <w:r w:rsidRPr="00742A29">
              <w:rPr>
                <w:rFonts w:asciiTheme="minorEastAsia" w:hAnsiTheme="minorEastAsia" w:cs="宋体" w:hint="eastAsia"/>
                <w:color w:val="000000"/>
                <w:kern w:val="0"/>
                <w:sz w:val="24"/>
                <w:szCs w:val="24"/>
              </w:rPr>
              <w:t xml:space="preserve"> 110.70 </w:t>
            </w:r>
          </w:p>
        </w:tc>
        <w:tc>
          <w:tcPr>
            <w:tcW w:w="1279" w:type="dxa"/>
            <w:noWrap/>
            <w:tcMar>
              <w:top w:w="12" w:type="dxa"/>
              <w:left w:w="12" w:type="dxa"/>
              <w:bottom w:w="0" w:type="dxa"/>
              <w:right w:w="12" w:type="dxa"/>
            </w:tcMar>
            <w:vAlign w:val="center"/>
          </w:tcPr>
          <w:p w:rsidR="00620B6E" w:rsidRPr="00742A29" w:rsidRDefault="00620B6E" w:rsidP="00420E17">
            <w:pPr>
              <w:widowControl/>
              <w:jc w:val="right"/>
              <w:textAlignment w:val="center"/>
              <w:rPr>
                <w:rFonts w:asciiTheme="minorEastAsia" w:hAnsiTheme="minorEastAsia"/>
                <w:sz w:val="24"/>
                <w:szCs w:val="24"/>
              </w:rPr>
            </w:pPr>
            <w:r w:rsidRPr="00742A29">
              <w:rPr>
                <w:rFonts w:asciiTheme="minorEastAsia" w:hAnsiTheme="minorEastAsia" w:cs="宋体" w:hint="eastAsia"/>
                <w:color w:val="000000"/>
                <w:kern w:val="0"/>
                <w:sz w:val="24"/>
                <w:szCs w:val="24"/>
              </w:rPr>
              <w:t>107.9</w:t>
            </w:r>
          </w:p>
        </w:tc>
      </w:tr>
      <w:tr w:rsidR="00620B6E" w:rsidTr="00420E17">
        <w:trPr>
          <w:trHeight w:val="312"/>
          <w:jc w:val="center"/>
        </w:trPr>
        <w:tc>
          <w:tcPr>
            <w:tcW w:w="1525" w:type="pct"/>
            <w:noWrap/>
            <w:tcMar>
              <w:top w:w="12" w:type="dxa"/>
              <w:left w:w="12" w:type="dxa"/>
              <w:bottom w:w="0" w:type="dxa"/>
              <w:right w:w="12" w:type="dxa"/>
            </w:tcMar>
            <w:vAlign w:val="center"/>
          </w:tcPr>
          <w:p w:rsidR="00620B6E" w:rsidRPr="00742A29" w:rsidRDefault="00620B6E" w:rsidP="00420E17">
            <w:pPr>
              <w:textAlignment w:val="center"/>
              <w:rPr>
                <w:rFonts w:asciiTheme="minorEastAsia" w:hAnsiTheme="minorEastAsia"/>
                <w:sz w:val="24"/>
                <w:szCs w:val="24"/>
              </w:rPr>
            </w:pPr>
            <w:r w:rsidRPr="00742A29">
              <w:rPr>
                <w:rFonts w:asciiTheme="minorEastAsia" w:hAnsiTheme="minorEastAsia" w:hint="eastAsia"/>
                <w:sz w:val="24"/>
                <w:szCs w:val="24"/>
              </w:rPr>
              <w:lastRenderedPageBreak/>
              <w:t>比重</w:t>
            </w:r>
          </w:p>
        </w:tc>
        <w:tc>
          <w:tcPr>
            <w:tcW w:w="395" w:type="pct"/>
            <w:noWrap/>
            <w:tcMar>
              <w:top w:w="12" w:type="dxa"/>
              <w:left w:w="12" w:type="dxa"/>
              <w:bottom w:w="0" w:type="dxa"/>
              <w:right w:w="12" w:type="dxa"/>
            </w:tcMar>
            <w:vAlign w:val="center"/>
          </w:tcPr>
          <w:p w:rsidR="00620B6E" w:rsidRPr="00742A29" w:rsidRDefault="00620B6E" w:rsidP="00420E17">
            <w:pPr>
              <w:jc w:val="center"/>
              <w:textAlignment w:val="center"/>
              <w:rPr>
                <w:rFonts w:asciiTheme="minorEastAsia" w:hAnsiTheme="minorEastAsia"/>
                <w:sz w:val="24"/>
                <w:szCs w:val="24"/>
              </w:rPr>
            </w:pPr>
            <w:r w:rsidRPr="00742A29">
              <w:rPr>
                <w:rFonts w:asciiTheme="minorEastAsia" w:hAnsiTheme="minorEastAsia"/>
                <w:sz w:val="24"/>
                <w:szCs w:val="24"/>
              </w:rPr>
              <w:t>100%</w:t>
            </w:r>
          </w:p>
        </w:tc>
        <w:tc>
          <w:tcPr>
            <w:tcW w:w="771" w:type="pct"/>
            <w:noWrap/>
            <w:tcMar>
              <w:top w:w="12" w:type="dxa"/>
              <w:left w:w="12" w:type="dxa"/>
              <w:bottom w:w="0" w:type="dxa"/>
              <w:right w:w="12" w:type="dxa"/>
            </w:tcMar>
            <w:vAlign w:val="center"/>
          </w:tcPr>
          <w:p w:rsidR="00620B6E" w:rsidRPr="00742A29" w:rsidRDefault="00620B6E" w:rsidP="00420E17">
            <w:pPr>
              <w:jc w:val="center"/>
              <w:textAlignment w:val="center"/>
              <w:rPr>
                <w:rFonts w:asciiTheme="minorEastAsia" w:hAnsiTheme="minorEastAsia"/>
                <w:sz w:val="24"/>
                <w:szCs w:val="24"/>
              </w:rPr>
            </w:pPr>
          </w:p>
        </w:tc>
        <w:tc>
          <w:tcPr>
            <w:tcW w:w="1286" w:type="dxa"/>
            <w:noWrap/>
            <w:tcMar>
              <w:top w:w="12" w:type="dxa"/>
              <w:left w:w="12" w:type="dxa"/>
              <w:bottom w:w="0" w:type="dxa"/>
              <w:right w:w="12" w:type="dxa"/>
            </w:tcMar>
            <w:vAlign w:val="center"/>
          </w:tcPr>
          <w:p w:rsidR="00620B6E" w:rsidRPr="00742A29" w:rsidRDefault="00620B6E" w:rsidP="00420E17">
            <w:pPr>
              <w:widowControl/>
              <w:jc w:val="right"/>
              <w:textAlignment w:val="center"/>
              <w:rPr>
                <w:rFonts w:asciiTheme="minorEastAsia" w:hAnsiTheme="minorEastAsia"/>
                <w:sz w:val="24"/>
                <w:szCs w:val="24"/>
              </w:rPr>
            </w:pPr>
            <w:r w:rsidRPr="00742A29">
              <w:rPr>
                <w:rFonts w:asciiTheme="minorEastAsia" w:hAnsiTheme="minorEastAsia" w:cs="宋体" w:hint="eastAsia"/>
                <w:color w:val="000000"/>
                <w:kern w:val="0"/>
                <w:sz w:val="24"/>
                <w:szCs w:val="24"/>
              </w:rPr>
              <w:t>34.21%</w:t>
            </w:r>
          </w:p>
        </w:tc>
        <w:tc>
          <w:tcPr>
            <w:tcW w:w="1286" w:type="dxa"/>
            <w:noWrap/>
            <w:tcMar>
              <w:top w:w="12" w:type="dxa"/>
              <w:left w:w="12" w:type="dxa"/>
              <w:bottom w:w="0" w:type="dxa"/>
              <w:right w:w="12" w:type="dxa"/>
            </w:tcMar>
            <w:vAlign w:val="center"/>
          </w:tcPr>
          <w:p w:rsidR="00620B6E" w:rsidRPr="00742A29" w:rsidRDefault="00620B6E" w:rsidP="00420E17">
            <w:pPr>
              <w:widowControl/>
              <w:jc w:val="right"/>
              <w:textAlignment w:val="center"/>
              <w:rPr>
                <w:rFonts w:asciiTheme="minorEastAsia" w:hAnsiTheme="minorEastAsia"/>
                <w:sz w:val="24"/>
                <w:szCs w:val="24"/>
              </w:rPr>
            </w:pPr>
            <w:r w:rsidRPr="00742A29">
              <w:rPr>
                <w:rFonts w:asciiTheme="minorEastAsia" w:hAnsiTheme="minorEastAsia" w:cs="宋体" w:hint="eastAsia"/>
                <w:color w:val="000000"/>
                <w:kern w:val="0"/>
                <w:sz w:val="24"/>
                <w:szCs w:val="24"/>
              </w:rPr>
              <w:t>33.32%</w:t>
            </w:r>
          </w:p>
        </w:tc>
        <w:tc>
          <w:tcPr>
            <w:tcW w:w="1279" w:type="dxa"/>
            <w:noWrap/>
            <w:tcMar>
              <w:top w:w="12" w:type="dxa"/>
              <w:left w:w="12" w:type="dxa"/>
              <w:bottom w:w="0" w:type="dxa"/>
              <w:right w:w="12" w:type="dxa"/>
            </w:tcMar>
            <w:vAlign w:val="center"/>
          </w:tcPr>
          <w:p w:rsidR="00620B6E" w:rsidRPr="00742A29" w:rsidRDefault="00620B6E" w:rsidP="00420E17">
            <w:pPr>
              <w:widowControl/>
              <w:jc w:val="right"/>
              <w:textAlignment w:val="center"/>
              <w:rPr>
                <w:rFonts w:asciiTheme="minorEastAsia" w:hAnsiTheme="minorEastAsia"/>
                <w:sz w:val="24"/>
                <w:szCs w:val="24"/>
              </w:rPr>
            </w:pPr>
            <w:r w:rsidRPr="00742A29">
              <w:rPr>
                <w:rFonts w:asciiTheme="minorEastAsia" w:hAnsiTheme="minorEastAsia" w:cs="宋体" w:hint="eastAsia"/>
                <w:color w:val="000000"/>
                <w:kern w:val="0"/>
                <w:sz w:val="24"/>
                <w:szCs w:val="24"/>
              </w:rPr>
              <w:t>32.48%</w:t>
            </w:r>
          </w:p>
        </w:tc>
      </w:tr>
    </w:tbl>
    <w:p w:rsidR="00620B6E" w:rsidRPr="00BD1BD8" w:rsidRDefault="00620B6E" w:rsidP="00BD1BD8">
      <w:pPr>
        <w:spacing w:line="360" w:lineRule="auto"/>
        <w:ind w:firstLine="470"/>
        <w:rPr>
          <w:rFonts w:asciiTheme="minorEastAsia" w:hAnsiTheme="minorEastAsia"/>
          <w:sz w:val="24"/>
          <w:szCs w:val="24"/>
        </w:rPr>
      </w:pPr>
      <w:r w:rsidRPr="00BD1BD8">
        <w:rPr>
          <w:rFonts w:asciiTheme="minorEastAsia" w:hAnsiTheme="minorEastAsia" w:hint="eastAsia"/>
          <w:sz w:val="24"/>
          <w:szCs w:val="24"/>
        </w:rPr>
        <w:t>镇江市丹徒区国金农村小额贷款有限公司</w:t>
      </w:r>
      <w:r w:rsidRPr="00BD1BD8">
        <w:rPr>
          <w:rFonts w:asciiTheme="minorEastAsia" w:hAnsiTheme="minorEastAsia"/>
          <w:sz w:val="24"/>
          <w:szCs w:val="24"/>
        </w:rPr>
        <w:t>在20</w:t>
      </w:r>
      <w:r w:rsidRPr="00BD1BD8">
        <w:rPr>
          <w:rFonts w:asciiTheme="minorEastAsia" w:hAnsiTheme="minorEastAsia" w:hint="eastAsia"/>
          <w:sz w:val="24"/>
          <w:szCs w:val="24"/>
        </w:rPr>
        <w:t>21</w:t>
      </w:r>
      <w:r w:rsidRPr="00BD1BD8">
        <w:rPr>
          <w:rFonts w:asciiTheme="minorEastAsia" w:hAnsiTheme="minorEastAsia"/>
          <w:sz w:val="24"/>
          <w:szCs w:val="24"/>
        </w:rPr>
        <w:t>年1</w:t>
      </w:r>
      <w:r w:rsidRPr="00BD1BD8">
        <w:rPr>
          <w:rFonts w:asciiTheme="minorEastAsia" w:hAnsiTheme="minorEastAsia" w:hint="eastAsia"/>
          <w:sz w:val="24"/>
          <w:szCs w:val="24"/>
        </w:rPr>
        <w:t>1</w:t>
      </w:r>
      <w:r w:rsidRPr="00BD1BD8">
        <w:rPr>
          <w:rFonts w:asciiTheme="minorEastAsia" w:hAnsiTheme="minorEastAsia"/>
          <w:sz w:val="24"/>
          <w:szCs w:val="24"/>
        </w:rPr>
        <w:t>月3</w:t>
      </w:r>
      <w:r w:rsidRPr="00BD1BD8">
        <w:rPr>
          <w:rFonts w:asciiTheme="minorEastAsia" w:hAnsiTheme="minorEastAsia" w:hint="eastAsia"/>
          <w:sz w:val="24"/>
          <w:szCs w:val="24"/>
        </w:rPr>
        <w:t>0</w:t>
      </w:r>
      <w:r w:rsidRPr="00BD1BD8">
        <w:rPr>
          <w:rFonts w:asciiTheme="minorEastAsia" w:hAnsiTheme="minorEastAsia"/>
          <w:sz w:val="24"/>
          <w:szCs w:val="24"/>
        </w:rPr>
        <w:t>日的P/</w:t>
      </w:r>
      <w:r w:rsidRPr="00BD1BD8">
        <w:rPr>
          <w:rFonts w:asciiTheme="minorEastAsia" w:hAnsiTheme="minorEastAsia" w:hint="eastAsia"/>
          <w:sz w:val="24"/>
          <w:szCs w:val="24"/>
        </w:rPr>
        <w:t>B</w:t>
      </w:r>
      <w:r w:rsidRPr="00BD1BD8">
        <w:rPr>
          <w:rFonts w:asciiTheme="minorEastAsia" w:hAnsiTheme="minorEastAsia"/>
          <w:sz w:val="24"/>
          <w:szCs w:val="24"/>
        </w:rPr>
        <w:t>，计算结果如下表：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9"/>
        <w:gridCol w:w="1323"/>
        <w:gridCol w:w="1534"/>
        <w:gridCol w:w="1554"/>
        <w:gridCol w:w="1542"/>
      </w:tblGrid>
      <w:tr w:rsidR="00620B6E" w:rsidTr="00BD1BD8">
        <w:trPr>
          <w:trHeight w:val="525"/>
        </w:trPr>
        <w:tc>
          <w:tcPr>
            <w:tcW w:w="1508" w:type="pct"/>
            <w:shd w:val="clear" w:color="auto" w:fill="auto"/>
            <w:noWrap/>
            <w:vAlign w:val="center"/>
          </w:tcPr>
          <w:p w:rsidR="00620B6E" w:rsidRPr="00BD1BD8" w:rsidRDefault="00620B6E" w:rsidP="00BD1BD8">
            <w:pPr>
              <w:jc w:val="center"/>
              <w:rPr>
                <w:rFonts w:asciiTheme="minorEastAsia" w:hAnsiTheme="minorEastAsia"/>
                <w:b/>
                <w:sz w:val="24"/>
                <w:szCs w:val="24"/>
              </w:rPr>
            </w:pPr>
            <w:r w:rsidRPr="00BD1BD8">
              <w:rPr>
                <w:rFonts w:asciiTheme="minorEastAsia" w:hAnsiTheme="minorEastAsia" w:hint="eastAsia"/>
                <w:b/>
                <w:sz w:val="24"/>
                <w:szCs w:val="24"/>
              </w:rPr>
              <w:t>项目</w:t>
            </w:r>
          </w:p>
        </w:tc>
        <w:tc>
          <w:tcPr>
            <w:tcW w:w="776" w:type="pct"/>
            <w:shd w:val="clear" w:color="auto" w:fill="auto"/>
            <w:noWrap/>
            <w:vAlign w:val="center"/>
          </w:tcPr>
          <w:p w:rsidR="00620B6E" w:rsidRPr="00BD1BD8" w:rsidRDefault="00620B6E" w:rsidP="00BD1BD8">
            <w:pPr>
              <w:jc w:val="center"/>
              <w:rPr>
                <w:rFonts w:asciiTheme="minorEastAsia" w:hAnsiTheme="minorEastAsia"/>
                <w:b/>
                <w:sz w:val="24"/>
                <w:szCs w:val="24"/>
              </w:rPr>
            </w:pPr>
            <w:r w:rsidRPr="00BD1BD8">
              <w:rPr>
                <w:rFonts w:asciiTheme="minorEastAsia" w:hAnsiTheme="minorEastAsia" w:hint="eastAsia"/>
                <w:b/>
                <w:sz w:val="24"/>
                <w:szCs w:val="24"/>
              </w:rPr>
              <w:t>标的公司</w:t>
            </w:r>
          </w:p>
        </w:tc>
        <w:tc>
          <w:tcPr>
            <w:tcW w:w="899" w:type="pct"/>
            <w:shd w:val="clear" w:color="auto" w:fill="auto"/>
            <w:noWrap/>
            <w:vAlign w:val="center"/>
          </w:tcPr>
          <w:p w:rsidR="00620B6E" w:rsidRPr="00BD1BD8" w:rsidRDefault="00620B6E" w:rsidP="00BD1BD8">
            <w:pPr>
              <w:jc w:val="center"/>
              <w:textAlignment w:val="center"/>
              <w:rPr>
                <w:rFonts w:asciiTheme="minorEastAsia" w:hAnsiTheme="minorEastAsia"/>
                <w:b/>
                <w:sz w:val="24"/>
                <w:szCs w:val="24"/>
              </w:rPr>
            </w:pPr>
            <w:r w:rsidRPr="00BD1BD8">
              <w:rPr>
                <w:rFonts w:asciiTheme="minorEastAsia" w:hAnsiTheme="minorEastAsia" w:hint="eastAsia"/>
                <w:b/>
                <w:sz w:val="24"/>
                <w:szCs w:val="24"/>
              </w:rPr>
              <w:t>对比公司一</w:t>
            </w:r>
          </w:p>
        </w:tc>
        <w:tc>
          <w:tcPr>
            <w:tcW w:w="912" w:type="pct"/>
            <w:vAlign w:val="center"/>
          </w:tcPr>
          <w:p w:rsidR="00620B6E" w:rsidRPr="00BD1BD8" w:rsidRDefault="00620B6E" w:rsidP="00BD1BD8">
            <w:pPr>
              <w:jc w:val="center"/>
              <w:textAlignment w:val="center"/>
              <w:rPr>
                <w:rFonts w:asciiTheme="minorEastAsia" w:hAnsiTheme="minorEastAsia"/>
                <w:b/>
                <w:sz w:val="24"/>
                <w:szCs w:val="24"/>
              </w:rPr>
            </w:pPr>
            <w:r w:rsidRPr="00BD1BD8">
              <w:rPr>
                <w:rFonts w:asciiTheme="minorEastAsia" w:hAnsiTheme="minorEastAsia" w:hint="eastAsia"/>
                <w:b/>
                <w:sz w:val="24"/>
                <w:szCs w:val="24"/>
              </w:rPr>
              <w:t>对比公司二</w:t>
            </w:r>
          </w:p>
        </w:tc>
        <w:tc>
          <w:tcPr>
            <w:tcW w:w="902" w:type="pct"/>
            <w:shd w:val="clear" w:color="auto" w:fill="auto"/>
            <w:noWrap/>
            <w:vAlign w:val="center"/>
          </w:tcPr>
          <w:p w:rsidR="00620B6E" w:rsidRPr="00BD1BD8" w:rsidRDefault="00620B6E" w:rsidP="00BD1BD8">
            <w:pPr>
              <w:jc w:val="center"/>
              <w:textAlignment w:val="center"/>
              <w:rPr>
                <w:rFonts w:asciiTheme="minorEastAsia" w:hAnsiTheme="minorEastAsia"/>
                <w:b/>
                <w:sz w:val="24"/>
                <w:szCs w:val="24"/>
              </w:rPr>
            </w:pPr>
            <w:r w:rsidRPr="00BD1BD8">
              <w:rPr>
                <w:rFonts w:asciiTheme="minorEastAsia" w:hAnsiTheme="minorEastAsia" w:hint="eastAsia"/>
                <w:b/>
                <w:sz w:val="24"/>
                <w:szCs w:val="24"/>
              </w:rPr>
              <w:t>对比公司三</w:t>
            </w:r>
          </w:p>
        </w:tc>
      </w:tr>
      <w:tr w:rsidR="00620B6E" w:rsidTr="00BD1BD8">
        <w:trPr>
          <w:trHeight w:val="660"/>
        </w:trPr>
        <w:tc>
          <w:tcPr>
            <w:tcW w:w="1508" w:type="pct"/>
            <w:shd w:val="clear" w:color="auto" w:fill="auto"/>
            <w:noWrap/>
            <w:vAlign w:val="center"/>
          </w:tcPr>
          <w:p w:rsidR="00620B6E" w:rsidRPr="00BD1BD8" w:rsidRDefault="00620B6E" w:rsidP="00BD1BD8">
            <w:pPr>
              <w:jc w:val="center"/>
              <w:rPr>
                <w:rFonts w:asciiTheme="minorEastAsia" w:hAnsiTheme="minorEastAsia"/>
                <w:b/>
                <w:sz w:val="24"/>
                <w:szCs w:val="24"/>
              </w:rPr>
            </w:pPr>
            <w:r w:rsidRPr="00BD1BD8">
              <w:rPr>
                <w:rFonts w:asciiTheme="minorEastAsia" w:hAnsiTheme="minorEastAsia" w:hint="eastAsia"/>
                <w:b/>
                <w:sz w:val="24"/>
                <w:szCs w:val="24"/>
              </w:rPr>
              <w:t>名称</w:t>
            </w:r>
          </w:p>
        </w:tc>
        <w:tc>
          <w:tcPr>
            <w:tcW w:w="776" w:type="pct"/>
            <w:shd w:val="clear" w:color="auto" w:fill="auto"/>
            <w:vAlign w:val="center"/>
          </w:tcPr>
          <w:p w:rsidR="00620B6E" w:rsidRPr="00BD1BD8" w:rsidRDefault="00620B6E" w:rsidP="00BD1BD8">
            <w:pPr>
              <w:jc w:val="center"/>
              <w:rPr>
                <w:rFonts w:asciiTheme="minorEastAsia" w:hAnsiTheme="minorEastAsia"/>
                <w:b/>
                <w:sz w:val="24"/>
                <w:szCs w:val="24"/>
              </w:rPr>
            </w:pPr>
            <w:r w:rsidRPr="00BD1BD8">
              <w:rPr>
                <w:rFonts w:asciiTheme="minorEastAsia" w:hAnsiTheme="minorEastAsia" w:hint="eastAsia"/>
                <w:b/>
                <w:sz w:val="24"/>
                <w:szCs w:val="24"/>
              </w:rPr>
              <w:t>国金小贷</w:t>
            </w:r>
          </w:p>
        </w:tc>
        <w:tc>
          <w:tcPr>
            <w:tcW w:w="899" w:type="pct"/>
            <w:shd w:val="clear" w:color="auto" w:fill="auto"/>
            <w:noWrap/>
            <w:vAlign w:val="center"/>
          </w:tcPr>
          <w:p w:rsidR="00620B6E" w:rsidRPr="00BD1BD8" w:rsidRDefault="00620B6E" w:rsidP="00BD1BD8">
            <w:pPr>
              <w:jc w:val="center"/>
              <w:textAlignment w:val="center"/>
              <w:rPr>
                <w:rFonts w:asciiTheme="minorEastAsia" w:hAnsiTheme="minorEastAsia"/>
                <w:b/>
                <w:sz w:val="24"/>
                <w:szCs w:val="24"/>
              </w:rPr>
            </w:pPr>
            <w:r w:rsidRPr="00BD1BD8">
              <w:rPr>
                <w:rFonts w:asciiTheme="minorEastAsia" w:hAnsiTheme="minorEastAsia" w:hint="eastAsia"/>
                <w:b/>
                <w:sz w:val="24"/>
                <w:szCs w:val="24"/>
              </w:rPr>
              <w:t>宁波银行</w:t>
            </w:r>
          </w:p>
        </w:tc>
        <w:tc>
          <w:tcPr>
            <w:tcW w:w="912" w:type="pct"/>
            <w:vAlign w:val="center"/>
          </w:tcPr>
          <w:p w:rsidR="00620B6E" w:rsidRPr="00BD1BD8" w:rsidRDefault="00620B6E" w:rsidP="00BD1BD8">
            <w:pPr>
              <w:jc w:val="center"/>
              <w:textAlignment w:val="center"/>
              <w:rPr>
                <w:rFonts w:asciiTheme="minorEastAsia" w:hAnsiTheme="minorEastAsia"/>
                <w:b/>
                <w:sz w:val="24"/>
                <w:szCs w:val="24"/>
              </w:rPr>
            </w:pPr>
            <w:r w:rsidRPr="00BD1BD8">
              <w:rPr>
                <w:rFonts w:asciiTheme="minorEastAsia" w:hAnsiTheme="minorEastAsia" w:hint="eastAsia"/>
                <w:b/>
                <w:sz w:val="24"/>
                <w:szCs w:val="24"/>
              </w:rPr>
              <w:t>杭州银行</w:t>
            </w:r>
          </w:p>
        </w:tc>
        <w:tc>
          <w:tcPr>
            <w:tcW w:w="902" w:type="pct"/>
            <w:shd w:val="clear" w:color="auto" w:fill="auto"/>
            <w:noWrap/>
            <w:vAlign w:val="center"/>
          </w:tcPr>
          <w:p w:rsidR="00620B6E" w:rsidRPr="00BD1BD8" w:rsidRDefault="00620B6E" w:rsidP="00BD1BD8">
            <w:pPr>
              <w:jc w:val="center"/>
              <w:textAlignment w:val="center"/>
              <w:rPr>
                <w:rFonts w:asciiTheme="minorEastAsia" w:hAnsiTheme="minorEastAsia"/>
                <w:b/>
                <w:sz w:val="24"/>
                <w:szCs w:val="24"/>
              </w:rPr>
            </w:pPr>
            <w:r w:rsidRPr="00BD1BD8">
              <w:rPr>
                <w:rFonts w:asciiTheme="minorEastAsia" w:hAnsiTheme="minorEastAsia" w:hint="eastAsia"/>
                <w:b/>
                <w:sz w:val="24"/>
                <w:szCs w:val="24"/>
              </w:rPr>
              <w:t>常熟银行</w:t>
            </w:r>
          </w:p>
        </w:tc>
      </w:tr>
      <w:tr w:rsidR="00620B6E" w:rsidTr="00BD1BD8">
        <w:trPr>
          <w:trHeight w:val="312"/>
        </w:trPr>
        <w:tc>
          <w:tcPr>
            <w:tcW w:w="1508" w:type="pct"/>
            <w:shd w:val="clear" w:color="auto" w:fill="auto"/>
            <w:noWrap/>
            <w:vAlign w:val="center"/>
          </w:tcPr>
          <w:p w:rsidR="00620B6E" w:rsidRPr="00BD1BD8" w:rsidRDefault="00620B6E" w:rsidP="00420E17">
            <w:pPr>
              <w:rPr>
                <w:rFonts w:asciiTheme="minorEastAsia" w:hAnsiTheme="minorEastAsia"/>
                <w:sz w:val="24"/>
                <w:szCs w:val="24"/>
              </w:rPr>
            </w:pPr>
            <w:r w:rsidRPr="00BD1BD8">
              <w:rPr>
                <w:rFonts w:asciiTheme="minorEastAsia" w:hAnsiTheme="minorEastAsia"/>
                <w:sz w:val="24"/>
                <w:szCs w:val="24"/>
              </w:rPr>
              <w:t>P/</w:t>
            </w:r>
            <w:r w:rsidRPr="00BD1BD8">
              <w:rPr>
                <w:rFonts w:asciiTheme="minorEastAsia" w:hAnsiTheme="minorEastAsia" w:hint="eastAsia"/>
                <w:sz w:val="24"/>
                <w:szCs w:val="24"/>
              </w:rPr>
              <w:t>B</w:t>
            </w:r>
          </w:p>
        </w:tc>
        <w:tc>
          <w:tcPr>
            <w:tcW w:w="776" w:type="pct"/>
            <w:shd w:val="clear" w:color="auto" w:fill="auto"/>
            <w:noWrap/>
            <w:vAlign w:val="center"/>
          </w:tcPr>
          <w:p w:rsidR="00620B6E" w:rsidRPr="00BD1BD8" w:rsidRDefault="00620B6E" w:rsidP="00420E17">
            <w:pPr>
              <w:rPr>
                <w:rFonts w:asciiTheme="minorEastAsia" w:hAnsiTheme="minorEastAsia"/>
                <w:sz w:val="24"/>
                <w:szCs w:val="24"/>
              </w:rPr>
            </w:pPr>
          </w:p>
        </w:tc>
        <w:tc>
          <w:tcPr>
            <w:tcW w:w="899" w:type="pct"/>
            <w:shd w:val="clear" w:color="auto" w:fill="auto"/>
            <w:noWrap/>
            <w:vAlign w:val="center"/>
          </w:tcPr>
          <w:p w:rsidR="00620B6E" w:rsidRPr="00BD1BD8" w:rsidRDefault="00620B6E" w:rsidP="00420E17">
            <w:pPr>
              <w:widowControl/>
              <w:jc w:val="right"/>
              <w:textAlignment w:val="center"/>
              <w:rPr>
                <w:rFonts w:asciiTheme="minorEastAsia" w:hAnsiTheme="minorEastAsia"/>
                <w:sz w:val="24"/>
                <w:szCs w:val="24"/>
              </w:rPr>
            </w:pPr>
            <w:r w:rsidRPr="00BD1BD8">
              <w:rPr>
                <w:rFonts w:asciiTheme="minorEastAsia" w:hAnsiTheme="minorEastAsia" w:cs="宋体" w:hint="eastAsia"/>
                <w:color w:val="000000"/>
                <w:kern w:val="0"/>
                <w:sz w:val="24"/>
                <w:szCs w:val="24"/>
              </w:rPr>
              <w:t>1.9861</w:t>
            </w:r>
          </w:p>
        </w:tc>
        <w:tc>
          <w:tcPr>
            <w:tcW w:w="912" w:type="pct"/>
            <w:vAlign w:val="center"/>
          </w:tcPr>
          <w:p w:rsidR="00620B6E" w:rsidRPr="00BD1BD8" w:rsidRDefault="00620B6E" w:rsidP="00420E17">
            <w:pPr>
              <w:widowControl/>
              <w:jc w:val="right"/>
              <w:textAlignment w:val="center"/>
              <w:rPr>
                <w:rFonts w:asciiTheme="minorEastAsia" w:hAnsiTheme="minorEastAsia"/>
                <w:sz w:val="24"/>
                <w:szCs w:val="24"/>
              </w:rPr>
            </w:pPr>
            <w:r w:rsidRPr="00BD1BD8">
              <w:rPr>
                <w:rFonts w:asciiTheme="minorEastAsia" w:hAnsiTheme="minorEastAsia" w:cs="宋体" w:hint="eastAsia"/>
                <w:color w:val="000000"/>
                <w:kern w:val="0"/>
                <w:sz w:val="24"/>
                <w:szCs w:val="24"/>
              </w:rPr>
              <w:t>1.1755</w:t>
            </w:r>
          </w:p>
        </w:tc>
        <w:tc>
          <w:tcPr>
            <w:tcW w:w="902" w:type="pct"/>
            <w:shd w:val="clear" w:color="auto" w:fill="auto"/>
            <w:noWrap/>
            <w:vAlign w:val="center"/>
          </w:tcPr>
          <w:p w:rsidR="00620B6E" w:rsidRPr="00BD1BD8" w:rsidRDefault="00620B6E" w:rsidP="00420E17">
            <w:pPr>
              <w:widowControl/>
              <w:jc w:val="right"/>
              <w:textAlignment w:val="center"/>
              <w:rPr>
                <w:rFonts w:asciiTheme="minorEastAsia" w:hAnsiTheme="minorEastAsia"/>
                <w:sz w:val="24"/>
                <w:szCs w:val="24"/>
              </w:rPr>
            </w:pPr>
            <w:r w:rsidRPr="00BD1BD8">
              <w:rPr>
                <w:rFonts w:asciiTheme="minorEastAsia" w:hAnsiTheme="minorEastAsia" w:cs="宋体" w:hint="eastAsia"/>
                <w:color w:val="000000"/>
                <w:kern w:val="0"/>
                <w:sz w:val="24"/>
                <w:szCs w:val="24"/>
              </w:rPr>
              <w:t>0.9785</w:t>
            </w:r>
          </w:p>
        </w:tc>
      </w:tr>
      <w:tr w:rsidR="00620B6E" w:rsidTr="00BD1BD8">
        <w:trPr>
          <w:trHeight w:val="312"/>
        </w:trPr>
        <w:tc>
          <w:tcPr>
            <w:tcW w:w="1508" w:type="pct"/>
            <w:shd w:val="clear" w:color="auto" w:fill="auto"/>
            <w:noWrap/>
            <w:vAlign w:val="center"/>
          </w:tcPr>
          <w:p w:rsidR="00620B6E" w:rsidRPr="00BD1BD8" w:rsidRDefault="00620B6E" w:rsidP="00420E17">
            <w:pPr>
              <w:textAlignment w:val="center"/>
              <w:rPr>
                <w:rFonts w:asciiTheme="minorEastAsia" w:hAnsiTheme="minorEastAsia"/>
                <w:sz w:val="24"/>
                <w:szCs w:val="24"/>
              </w:rPr>
            </w:pPr>
            <w:r w:rsidRPr="00BD1BD8">
              <w:rPr>
                <w:rFonts w:asciiTheme="minorEastAsia" w:hAnsiTheme="minorEastAsia" w:hint="eastAsia"/>
                <w:sz w:val="24"/>
                <w:szCs w:val="24"/>
              </w:rPr>
              <w:t>股权异常判断</w:t>
            </w:r>
          </w:p>
        </w:tc>
        <w:tc>
          <w:tcPr>
            <w:tcW w:w="776" w:type="pct"/>
            <w:shd w:val="clear" w:color="auto" w:fill="auto"/>
            <w:noWrap/>
            <w:vAlign w:val="center"/>
          </w:tcPr>
          <w:p w:rsidR="00620B6E" w:rsidRPr="00BD1BD8" w:rsidRDefault="00620B6E" w:rsidP="00420E17">
            <w:pPr>
              <w:jc w:val="center"/>
              <w:textAlignment w:val="center"/>
              <w:rPr>
                <w:rFonts w:asciiTheme="minorEastAsia" w:hAnsiTheme="minorEastAsia"/>
                <w:sz w:val="24"/>
                <w:szCs w:val="24"/>
              </w:rPr>
            </w:pPr>
            <w:r w:rsidRPr="00BD1BD8">
              <w:rPr>
                <w:rFonts w:asciiTheme="minorEastAsia" w:hAnsiTheme="minorEastAsia"/>
                <w:sz w:val="24"/>
                <w:szCs w:val="24"/>
              </w:rPr>
              <w:t>5</w:t>
            </w:r>
          </w:p>
        </w:tc>
        <w:tc>
          <w:tcPr>
            <w:tcW w:w="1534" w:type="dxa"/>
            <w:shd w:val="clear" w:color="auto" w:fill="auto"/>
            <w:noWrap/>
            <w:vAlign w:val="center"/>
          </w:tcPr>
          <w:p w:rsidR="00620B6E" w:rsidRPr="00BD1BD8" w:rsidRDefault="00620B6E" w:rsidP="00420E17">
            <w:pPr>
              <w:widowControl/>
              <w:jc w:val="right"/>
              <w:textAlignment w:val="center"/>
              <w:rPr>
                <w:rFonts w:asciiTheme="minorEastAsia" w:hAnsiTheme="minorEastAsia" w:cs="宋体"/>
                <w:color w:val="000000"/>
                <w:kern w:val="0"/>
                <w:sz w:val="24"/>
                <w:szCs w:val="24"/>
              </w:rPr>
            </w:pPr>
            <w:r w:rsidRPr="00BD1BD8">
              <w:rPr>
                <w:rFonts w:asciiTheme="minorEastAsia" w:hAnsiTheme="minorEastAsia" w:cs="宋体" w:hint="eastAsia"/>
                <w:color w:val="000000"/>
                <w:kern w:val="0"/>
                <w:sz w:val="24"/>
                <w:szCs w:val="24"/>
              </w:rPr>
              <w:t>100</w:t>
            </w:r>
          </w:p>
        </w:tc>
        <w:tc>
          <w:tcPr>
            <w:tcW w:w="1556" w:type="dxa"/>
            <w:vAlign w:val="center"/>
          </w:tcPr>
          <w:p w:rsidR="00620B6E" w:rsidRPr="00BD1BD8" w:rsidRDefault="00620B6E" w:rsidP="00420E17">
            <w:pPr>
              <w:widowControl/>
              <w:jc w:val="right"/>
              <w:textAlignment w:val="center"/>
              <w:rPr>
                <w:rFonts w:asciiTheme="minorEastAsia" w:hAnsiTheme="minorEastAsia" w:cs="宋体"/>
                <w:color w:val="000000"/>
                <w:kern w:val="0"/>
                <w:sz w:val="24"/>
                <w:szCs w:val="24"/>
              </w:rPr>
            </w:pPr>
            <w:r w:rsidRPr="00BD1BD8">
              <w:rPr>
                <w:rFonts w:asciiTheme="minorEastAsia" w:hAnsiTheme="minorEastAsia" w:cs="宋体" w:hint="eastAsia"/>
                <w:color w:val="000000"/>
                <w:kern w:val="0"/>
                <w:sz w:val="24"/>
                <w:szCs w:val="24"/>
              </w:rPr>
              <w:t>100</w:t>
            </w:r>
          </w:p>
        </w:tc>
        <w:tc>
          <w:tcPr>
            <w:tcW w:w="1542" w:type="dxa"/>
            <w:shd w:val="clear" w:color="auto" w:fill="auto"/>
            <w:noWrap/>
            <w:vAlign w:val="center"/>
          </w:tcPr>
          <w:p w:rsidR="00620B6E" w:rsidRPr="00BD1BD8" w:rsidRDefault="00620B6E" w:rsidP="00420E17">
            <w:pPr>
              <w:widowControl/>
              <w:jc w:val="right"/>
              <w:textAlignment w:val="center"/>
              <w:rPr>
                <w:rFonts w:asciiTheme="minorEastAsia" w:hAnsiTheme="minorEastAsia" w:cs="宋体"/>
                <w:color w:val="000000"/>
                <w:kern w:val="0"/>
                <w:sz w:val="24"/>
                <w:szCs w:val="24"/>
              </w:rPr>
            </w:pPr>
            <w:r w:rsidRPr="00BD1BD8">
              <w:rPr>
                <w:rFonts w:asciiTheme="minorEastAsia" w:hAnsiTheme="minorEastAsia" w:cs="宋体" w:hint="eastAsia"/>
                <w:color w:val="000000"/>
                <w:kern w:val="0"/>
                <w:sz w:val="24"/>
                <w:szCs w:val="24"/>
              </w:rPr>
              <w:t>100</w:t>
            </w:r>
          </w:p>
        </w:tc>
      </w:tr>
      <w:tr w:rsidR="00620B6E" w:rsidTr="00BD1BD8">
        <w:trPr>
          <w:trHeight w:val="312"/>
        </w:trPr>
        <w:tc>
          <w:tcPr>
            <w:tcW w:w="1508" w:type="pct"/>
            <w:shd w:val="clear" w:color="auto" w:fill="auto"/>
            <w:noWrap/>
            <w:vAlign w:val="center"/>
          </w:tcPr>
          <w:p w:rsidR="00620B6E" w:rsidRPr="00BD1BD8" w:rsidRDefault="00620B6E" w:rsidP="00420E17">
            <w:pPr>
              <w:textAlignment w:val="center"/>
              <w:rPr>
                <w:rFonts w:asciiTheme="minorEastAsia" w:hAnsiTheme="minorEastAsia"/>
                <w:sz w:val="24"/>
                <w:szCs w:val="24"/>
              </w:rPr>
            </w:pPr>
            <w:r w:rsidRPr="00BD1BD8">
              <w:rPr>
                <w:rFonts w:asciiTheme="minorEastAsia" w:hAnsiTheme="minorEastAsia" w:hint="eastAsia"/>
                <w:sz w:val="24"/>
                <w:szCs w:val="24"/>
              </w:rPr>
              <w:t>细分行业相似度</w:t>
            </w:r>
          </w:p>
        </w:tc>
        <w:tc>
          <w:tcPr>
            <w:tcW w:w="776" w:type="pct"/>
            <w:shd w:val="clear" w:color="auto" w:fill="auto"/>
            <w:noWrap/>
            <w:vAlign w:val="center"/>
          </w:tcPr>
          <w:p w:rsidR="00620B6E" w:rsidRPr="00BD1BD8" w:rsidRDefault="00620B6E" w:rsidP="00420E17">
            <w:pPr>
              <w:jc w:val="center"/>
              <w:textAlignment w:val="center"/>
              <w:rPr>
                <w:rFonts w:asciiTheme="minorEastAsia" w:hAnsiTheme="minorEastAsia"/>
                <w:sz w:val="24"/>
                <w:szCs w:val="24"/>
              </w:rPr>
            </w:pPr>
            <w:r w:rsidRPr="00BD1BD8">
              <w:rPr>
                <w:rFonts w:asciiTheme="minorEastAsia" w:hAnsiTheme="minorEastAsia"/>
                <w:sz w:val="24"/>
                <w:szCs w:val="24"/>
              </w:rPr>
              <w:t>5</w:t>
            </w:r>
          </w:p>
        </w:tc>
        <w:tc>
          <w:tcPr>
            <w:tcW w:w="1534" w:type="dxa"/>
            <w:shd w:val="clear" w:color="auto" w:fill="auto"/>
            <w:noWrap/>
            <w:vAlign w:val="center"/>
          </w:tcPr>
          <w:p w:rsidR="00620B6E" w:rsidRPr="00BD1BD8" w:rsidRDefault="00620B6E" w:rsidP="00420E17">
            <w:pPr>
              <w:widowControl/>
              <w:jc w:val="right"/>
              <w:textAlignment w:val="center"/>
              <w:rPr>
                <w:rFonts w:asciiTheme="minorEastAsia" w:hAnsiTheme="minorEastAsia" w:cs="宋体"/>
                <w:color w:val="000000"/>
                <w:kern w:val="0"/>
                <w:sz w:val="24"/>
                <w:szCs w:val="24"/>
              </w:rPr>
            </w:pPr>
            <w:r w:rsidRPr="00BD1BD8">
              <w:rPr>
                <w:rFonts w:asciiTheme="minorEastAsia" w:hAnsiTheme="minorEastAsia" w:cs="宋体" w:hint="eastAsia"/>
                <w:color w:val="000000"/>
                <w:kern w:val="0"/>
                <w:sz w:val="24"/>
                <w:szCs w:val="24"/>
              </w:rPr>
              <w:t>105</w:t>
            </w:r>
          </w:p>
        </w:tc>
        <w:tc>
          <w:tcPr>
            <w:tcW w:w="1556" w:type="dxa"/>
            <w:vAlign w:val="center"/>
          </w:tcPr>
          <w:p w:rsidR="00620B6E" w:rsidRPr="00BD1BD8" w:rsidRDefault="00620B6E" w:rsidP="00420E17">
            <w:pPr>
              <w:widowControl/>
              <w:jc w:val="right"/>
              <w:textAlignment w:val="center"/>
              <w:rPr>
                <w:rFonts w:asciiTheme="minorEastAsia" w:hAnsiTheme="minorEastAsia" w:cs="宋体"/>
                <w:color w:val="000000"/>
                <w:kern w:val="0"/>
                <w:sz w:val="24"/>
                <w:szCs w:val="24"/>
              </w:rPr>
            </w:pPr>
            <w:r w:rsidRPr="00BD1BD8">
              <w:rPr>
                <w:rFonts w:asciiTheme="minorEastAsia" w:hAnsiTheme="minorEastAsia" w:cs="宋体" w:hint="eastAsia"/>
                <w:color w:val="000000"/>
                <w:kern w:val="0"/>
                <w:sz w:val="24"/>
                <w:szCs w:val="24"/>
              </w:rPr>
              <w:t>105</w:t>
            </w:r>
          </w:p>
        </w:tc>
        <w:tc>
          <w:tcPr>
            <w:tcW w:w="1542" w:type="dxa"/>
            <w:shd w:val="clear" w:color="auto" w:fill="auto"/>
            <w:noWrap/>
            <w:vAlign w:val="center"/>
          </w:tcPr>
          <w:p w:rsidR="00620B6E" w:rsidRPr="00BD1BD8" w:rsidRDefault="00620B6E" w:rsidP="00420E17">
            <w:pPr>
              <w:widowControl/>
              <w:jc w:val="right"/>
              <w:textAlignment w:val="center"/>
              <w:rPr>
                <w:rFonts w:asciiTheme="minorEastAsia" w:hAnsiTheme="minorEastAsia" w:cs="宋体"/>
                <w:color w:val="000000"/>
                <w:kern w:val="0"/>
                <w:sz w:val="24"/>
                <w:szCs w:val="24"/>
              </w:rPr>
            </w:pPr>
            <w:r w:rsidRPr="00BD1BD8">
              <w:rPr>
                <w:rFonts w:asciiTheme="minorEastAsia" w:hAnsiTheme="minorEastAsia" w:cs="宋体" w:hint="eastAsia"/>
                <w:color w:val="000000"/>
                <w:kern w:val="0"/>
                <w:sz w:val="24"/>
                <w:szCs w:val="24"/>
              </w:rPr>
              <w:t>105</w:t>
            </w:r>
          </w:p>
        </w:tc>
      </w:tr>
      <w:tr w:rsidR="00620B6E" w:rsidTr="00BD1BD8">
        <w:trPr>
          <w:trHeight w:val="312"/>
        </w:trPr>
        <w:tc>
          <w:tcPr>
            <w:tcW w:w="1508" w:type="pct"/>
            <w:shd w:val="clear" w:color="auto" w:fill="auto"/>
            <w:noWrap/>
            <w:vAlign w:val="center"/>
          </w:tcPr>
          <w:p w:rsidR="00620B6E" w:rsidRPr="00BD1BD8" w:rsidRDefault="00620B6E" w:rsidP="00420E17">
            <w:pPr>
              <w:textAlignment w:val="center"/>
              <w:rPr>
                <w:rFonts w:asciiTheme="minorEastAsia" w:hAnsiTheme="minorEastAsia"/>
                <w:sz w:val="24"/>
                <w:szCs w:val="24"/>
              </w:rPr>
            </w:pPr>
            <w:r w:rsidRPr="00BD1BD8">
              <w:rPr>
                <w:rFonts w:asciiTheme="minorEastAsia" w:hAnsiTheme="minorEastAsia" w:hint="eastAsia"/>
                <w:sz w:val="24"/>
                <w:szCs w:val="24"/>
              </w:rPr>
              <w:t>商业模式相似度</w:t>
            </w:r>
          </w:p>
        </w:tc>
        <w:tc>
          <w:tcPr>
            <w:tcW w:w="776" w:type="pct"/>
            <w:shd w:val="clear" w:color="auto" w:fill="auto"/>
            <w:noWrap/>
            <w:vAlign w:val="center"/>
          </w:tcPr>
          <w:p w:rsidR="00620B6E" w:rsidRPr="00BD1BD8" w:rsidRDefault="00620B6E" w:rsidP="00420E17">
            <w:pPr>
              <w:jc w:val="center"/>
              <w:textAlignment w:val="center"/>
              <w:rPr>
                <w:rFonts w:asciiTheme="minorEastAsia" w:hAnsiTheme="minorEastAsia"/>
                <w:sz w:val="24"/>
                <w:szCs w:val="24"/>
              </w:rPr>
            </w:pPr>
            <w:r w:rsidRPr="00BD1BD8">
              <w:rPr>
                <w:rFonts w:asciiTheme="minorEastAsia" w:hAnsiTheme="minorEastAsia"/>
                <w:sz w:val="24"/>
                <w:szCs w:val="24"/>
              </w:rPr>
              <w:t>5</w:t>
            </w:r>
          </w:p>
        </w:tc>
        <w:tc>
          <w:tcPr>
            <w:tcW w:w="1534" w:type="dxa"/>
            <w:shd w:val="clear" w:color="auto" w:fill="auto"/>
            <w:noWrap/>
            <w:vAlign w:val="center"/>
          </w:tcPr>
          <w:p w:rsidR="00620B6E" w:rsidRPr="00BD1BD8" w:rsidRDefault="00620B6E" w:rsidP="00420E17">
            <w:pPr>
              <w:widowControl/>
              <w:jc w:val="right"/>
              <w:textAlignment w:val="center"/>
              <w:rPr>
                <w:rFonts w:asciiTheme="minorEastAsia" w:hAnsiTheme="minorEastAsia" w:cs="宋体"/>
                <w:color w:val="000000"/>
                <w:kern w:val="0"/>
                <w:sz w:val="24"/>
                <w:szCs w:val="24"/>
              </w:rPr>
            </w:pPr>
            <w:r w:rsidRPr="00BD1BD8">
              <w:rPr>
                <w:rFonts w:asciiTheme="minorEastAsia" w:hAnsiTheme="minorEastAsia" w:cs="宋体" w:hint="eastAsia"/>
                <w:color w:val="000000"/>
                <w:kern w:val="0"/>
                <w:sz w:val="24"/>
                <w:szCs w:val="24"/>
              </w:rPr>
              <w:t>105</w:t>
            </w:r>
          </w:p>
        </w:tc>
        <w:tc>
          <w:tcPr>
            <w:tcW w:w="1556" w:type="dxa"/>
            <w:vAlign w:val="center"/>
          </w:tcPr>
          <w:p w:rsidR="00620B6E" w:rsidRPr="00BD1BD8" w:rsidRDefault="00620B6E" w:rsidP="00420E17">
            <w:pPr>
              <w:widowControl/>
              <w:jc w:val="right"/>
              <w:textAlignment w:val="center"/>
              <w:rPr>
                <w:rFonts w:asciiTheme="minorEastAsia" w:hAnsiTheme="minorEastAsia" w:cs="宋体"/>
                <w:color w:val="000000"/>
                <w:kern w:val="0"/>
                <w:sz w:val="24"/>
                <w:szCs w:val="24"/>
              </w:rPr>
            </w:pPr>
            <w:r w:rsidRPr="00BD1BD8">
              <w:rPr>
                <w:rFonts w:asciiTheme="minorEastAsia" w:hAnsiTheme="minorEastAsia" w:cs="宋体" w:hint="eastAsia"/>
                <w:color w:val="000000"/>
                <w:kern w:val="0"/>
                <w:sz w:val="24"/>
                <w:szCs w:val="24"/>
              </w:rPr>
              <w:t>105</w:t>
            </w:r>
          </w:p>
        </w:tc>
        <w:tc>
          <w:tcPr>
            <w:tcW w:w="1542" w:type="dxa"/>
            <w:shd w:val="clear" w:color="auto" w:fill="auto"/>
            <w:noWrap/>
            <w:vAlign w:val="center"/>
          </w:tcPr>
          <w:p w:rsidR="00620B6E" w:rsidRPr="00BD1BD8" w:rsidRDefault="00620B6E" w:rsidP="00420E17">
            <w:pPr>
              <w:widowControl/>
              <w:jc w:val="right"/>
              <w:textAlignment w:val="center"/>
              <w:rPr>
                <w:rFonts w:asciiTheme="minorEastAsia" w:hAnsiTheme="minorEastAsia" w:cs="宋体"/>
                <w:color w:val="000000"/>
                <w:kern w:val="0"/>
                <w:sz w:val="24"/>
                <w:szCs w:val="24"/>
              </w:rPr>
            </w:pPr>
            <w:r w:rsidRPr="00BD1BD8">
              <w:rPr>
                <w:rFonts w:asciiTheme="minorEastAsia" w:hAnsiTheme="minorEastAsia" w:cs="宋体" w:hint="eastAsia"/>
                <w:color w:val="000000"/>
                <w:kern w:val="0"/>
                <w:sz w:val="24"/>
                <w:szCs w:val="24"/>
              </w:rPr>
              <w:t>105</w:t>
            </w:r>
          </w:p>
        </w:tc>
      </w:tr>
      <w:tr w:rsidR="00620B6E" w:rsidTr="00BD1BD8">
        <w:trPr>
          <w:trHeight w:val="312"/>
        </w:trPr>
        <w:tc>
          <w:tcPr>
            <w:tcW w:w="1508" w:type="pct"/>
            <w:shd w:val="clear" w:color="auto" w:fill="auto"/>
            <w:noWrap/>
            <w:vAlign w:val="center"/>
          </w:tcPr>
          <w:p w:rsidR="00620B6E" w:rsidRPr="00BD1BD8" w:rsidRDefault="00620B6E" w:rsidP="00420E17">
            <w:pPr>
              <w:textAlignment w:val="center"/>
              <w:rPr>
                <w:rFonts w:asciiTheme="minorEastAsia" w:hAnsiTheme="minorEastAsia"/>
                <w:sz w:val="24"/>
                <w:szCs w:val="24"/>
              </w:rPr>
            </w:pPr>
            <w:r w:rsidRPr="00BD1BD8">
              <w:rPr>
                <w:rFonts w:asciiTheme="minorEastAsia" w:hAnsiTheme="minorEastAsia" w:hint="eastAsia"/>
                <w:sz w:val="24"/>
                <w:szCs w:val="24"/>
              </w:rPr>
              <w:t>企业规模修正系数</w:t>
            </w:r>
          </w:p>
        </w:tc>
        <w:tc>
          <w:tcPr>
            <w:tcW w:w="776" w:type="pct"/>
            <w:shd w:val="clear" w:color="auto" w:fill="auto"/>
            <w:noWrap/>
            <w:vAlign w:val="center"/>
          </w:tcPr>
          <w:p w:rsidR="00620B6E" w:rsidRPr="00BD1BD8" w:rsidRDefault="00620B6E" w:rsidP="00420E17">
            <w:pPr>
              <w:jc w:val="center"/>
              <w:textAlignment w:val="center"/>
              <w:rPr>
                <w:rFonts w:asciiTheme="minorEastAsia" w:hAnsiTheme="minorEastAsia"/>
                <w:sz w:val="24"/>
                <w:szCs w:val="24"/>
              </w:rPr>
            </w:pPr>
            <w:r w:rsidRPr="00BD1BD8">
              <w:rPr>
                <w:rFonts w:asciiTheme="minorEastAsia" w:hAnsiTheme="minorEastAsia"/>
                <w:sz w:val="24"/>
                <w:szCs w:val="24"/>
              </w:rPr>
              <w:t>10</w:t>
            </w:r>
          </w:p>
        </w:tc>
        <w:tc>
          <w:tcPr>
            <w:tcW w:w="1534" w:type="dxa"/>
            <w:shd w:val="clear" w:color="auto" w:fill="auto"/>
            <w:noWrap/>
            <w:vAlign w:val="center"/>
          </w:tcPr>
          <w:p w:rsidR="00620B6E" w:rsidRPr="00BD1BD8" w:rsidRDefault="00620B6E" w:rsidP="00420E17">
            <w:pPr>
              <w:widowControl/>
              <w:jc w:val="right"/>
              <w:textAlignment w:val="center"/>
              <w:rPr>
                <w:rFonts w:asciiTheme="minorEastAsia" w:hAnsiTheme="minorEastAsia"/>
                <w:sz w:val="24"/>
                <w:szCs w:val="24"/>
              </w:rPr>
            </w:pPr>
            <w:r w:rsidRPr="00BD1BD8">
              <w:rPr>
                <w:rFonts w:asciiTheme="minorEastAsia" w:hAnsiTheme="minorEastAsia" w:cs="宋体" w:hint="eastAsia"/>
                <w:color w:val="000000"/>
                <w:kern w:val="0"/>
                <w:sz w:val="24"/>
                <w:szCs w:val="24"/>
              </w:rPr>
              <w:t>115</w:t>
            </w:r>
          </w:p>
        </w:tc>
        <w:tc>
          <w:tcPr>
            <w:tcW w:w="1556" w:type="dxa"/>
            <w:vAlign w:val="center"/>
          </w:tcPr>
          <w:p w:rsidR="00620B6E" w:rsidRPr="00BD1BD8" w:rsidRDefault="00620B6E" w:rsidP="00420E17">
            <w:pPr>
              <w:widowControl/>
              <w:jc w:val="right"/>
              <w:textAlignment w:val="center"/>
              <w:rPr>
                <w:rFonts w:asciiTheme="minorEastAsia" w:hAnsiTheme="minorEastAsia"/>
                <w:sz w:val="24"/>
                <w:szCs w:val="24"/>
              </w:rPr>
            </w:pPr>
            <w:r w:rsidRPr="00BD1BD8">
              <w:rPr>
                <w:rFonts w:asciiTheme="minorEastAsia" w:hAnsiTheme="minorEastAsia" w:cs="宋体" w:hint="eastAsia"/>
                <w:color w:val="000000"/>
                <w:kern w:val="0"/>
                <w:sz w:val="24"/>
                <w:szCs w:val="24"/>
              </w:rPr>
              <w:t>110</w:t>
            </w:r>
          </w:p>
        </w:tc>
        <w:tc>
          <w:tcPr>
            <w:tcW w:w="1542" w:type="dxa"/>
            <w:shd w:val="clear" w:color="auto" w:fill="auto"/>
            <w:noWrap/>
            <w:vAlign w:val="center"/>
          </w:tcPr>
          <w:p w:rsidR="00620B6E" w:rsidRPr="00BD1BD8" w:rsidRDefault="00620B6E" w:rsidP="00420E17">
            <w:pPr>
              <w:widowControl/>
              <w:jc w:val="right"/>
              <w:textAlignment w:val="center"/>
              <w:rPr>
                <w:rFonts w:asciiTheme="minorEastAsia" w:hAnsiTheme="minorEastAsia"/>
                <w:sz w:val="24"/>
                <w:szCs w:val="24"/>
              </w:rPr>
            </w:pPr>
            <w:r w:rsidRPr="00BD1BD8">
              <w:rPr>
                <w:rFonts w:asciiTheme="minorEastAsia" w:hAnsiTheme="minorEastAsia" w:cs="宋体" w:hint="eastAsia"/>
                <w:color w:val="000000"/>
                <w:kern w:val="0"/>
                <w:sz w:val="24"/>
                <w:szCs w:val="24"/>
              </w:rPr>
              <w:t>104</w:t>
            </w:r>
          </w:p>
        </w:tc>
      </w:tr>
      <w:tr w:rsidR="00620B6E" w:rsidTr="00BD1BD8">
        <w:trPr>
          <w:trHeight w:val="312"/>
        </w:trPr>
        <w:tc>
          <w:tcPr>
            <w:tcW w:w="1508" w:type="pct"/>
            <w:shd w:val="clear" w:color="auto" w:fill="auto"/>
            <w:noWrap/>
            <w:vAlign w:val="center"/>
          </w:tcPr>
          <w:p w:rsidR="00620B6E" w:rsidRPr="00BD1BD8" w:rsidRDefault="00620B6E" w:rsidP="00420E17">
            <w:pPr>
              <w:textAlignment w:val="center"/>
              <w:rPr>
                <w:rFonts w:asciiTheme="minorEastAsia" w:hAnsiTheme="minorEastAsia"/>
                <w:sz w:val="24"/>
                <w:szCs w:val="24"/>
              </w:rPr>
            </w:pPr>
            <w:r w:rsidRPr="00BD1BD8">
              <w:rPr>
                <w:rFonts w:asciiTheme="minorEastAsia" w:hAnsiTheme="minorEastAsia" w:hint="eastAsia"/>
                <w:sz w:val="24"/>
                <w:szCs w:val="24"/>
              </w:rPr>
              <w:t>经营能力修正系数</w:t>
            </w:r>
          </w:p>
        </w:tc>
        <w:tc>
          <w:tcPr>
            <w:tcW w:w="776" w:type="pct"/>
            <w:shd w:val="clear" w:color="auto" w:fill="auto"/>
            <w:noWrap/>
            <w:vAlign w:val="center"/>
          </w:tcPr>
          <w:p w:rsidR="00620B6E" w:rsidRPr="00BD1BD8" w:rsidRDefault="00620B6E" w:rsidP="00420E17">
            <w:pPr>
              <w:jc w:val="center"/>
              <w:textAlignment w:val="center"/>
              <w:rPr>
                <w:rFonts w:asciiTheme="minorEastAsia" w:hAnsiTheme="minorEastAsia"/>
                <w:sz w:val="24"/>
                <w:szCs w:val="24"/>
              </w:rPr>
            </w:pPr>
            <w:r w:rsidRPr="00BD1BD8">
              <w:rPr>
                <w:rFonts w:asciiTheme="minorEastAsia" w:hAnsiTheme="minorEastAsia"/>
                <w:sz w:val="24"/>
                <w:szCs w:val="24"/>
              </w:rPr>
              <w:t>10</w:t>
            </w:r>
          </w:p>
        </w:tc>
        <w:tc>
          <w:tcPr>
            <w:tcW w:w="1534" w:type="dxa"/>
            <w:shd w:val="clear" w:color="auto" w:fill="auto"/>
            <w:noWrap/>
            <w:vAlign w:val="center"/>
          </w:tcPr>
          <w:p w:rsidR="00620B6E" w:rsidRPr="00BD1BD8" w:rsidRDefault="00620B6E" w:rsidP="00420E17">
            <w:pPr>
              <w:widowControl/>
              <w:jc w:val="right"/>
              <w:textAlignment w:val="center"/>
              <w:rPr>
                <w:rFonts w:asciiTheme="minorEastAsia" w:hAnsiTheme="minorEastAsia"/>
                <w:sz w:val="24"/>
                <w:szCs w:val="24"/>
              </w:rPr>
            </w:pPr>
            <w:r w:rsidRPr="00BD1BD8">
              <w:rPr>
                <w:rFonts w:asciiTheme="minorEastAsia" w:hAnsiTheme="minorEastAsia" w:cs="宋体" w:hint="eastAsia"/>
                <w:color w:val="000000"/>
                <w:kern w:val="0"/>
                <w:sz w:val="24"/>
                <w:szCs w:val="24"/>
              </w:rPr>
              <w:t>110</w:t>
            </w:r>
          </w:p>
        </w:tc>
        <w:tc>
          <w:tcPr>
            <w:tcW w:w="1556" w:type="dxa"/>
            <w:vAlign w:val="center"/>
          </w:tcPr>
          <w:p w:rsidR="00620B6E" w:rsidRPr="00BD1BD8" w:rsidRDefault="00620B6E" w:rsidP="00420E17">
            <w:pPr>
              <w:widowControl/>
              <w:jc w:val="right"/>
              <w:textAlignment w:val="center"/>
              <w:rPr>
                <w:rFonts w:asciiTheme="minorEastAsia" w:hAnsiTheme="minorEastAsia"/>
                <w:sz w:val="24"/>
                <w:szCs w:val="24"/>
              </w:rPr>
            </w:pPr>
            <w:r w:rsidRPr="00BD1BD8">
              <w:rPr>
                <w:rFonts w:asciiTheme="minorEastAsia" w:hAnsiTheme="minorEastAsia" w:cs="宋体" w:hint="eastAsia"/>
                <w:color w:val="000000"/>
                <w:kern w:val="0"/>
                <w:sz w:val="24"/>
                <w:szCs w:val="24"/>
              </w:rPr>
              <w:t>104</w:t>
            </w:r>
          </w:p>
        </w:tc>
        <w:tc>
          <w:tcPr>
            <w:tcW w:w="1542" w:type="dxa"/>
            <w:shd w:val="clear" w:color="auto" w:fill="auto"/>
            <w:noWrap/>
            <w:vAlign w:val="center"/>
          </w:tcPr>
          <w:p w:rsidR="00620B6E" w:rsidRPr="00BD1BD8" w:rsidRDefault="00620B6E" w:rsidP="00420E17">
            <w:pPr>
              <w:widowControl/>
              <w:jc w:val="right"/>
              <w:textAlignment w:val="center"/>
              <w:rPr>
                <w:rFonts w:asciiTheme="minorEastAsia" w:hAnsiTheme="minorEastAsia"/>
                <w:sz w:val="24"/>
                <w:szCs w:val="24"/>
              </w:rPr>
            </w:pPr>
            <w:r w:rsidRPr="00BD1BD8">
              <w:rPr>
                <w:rFonts w:asciiTheme="minorEastAsia" w:hAnsiTheme="minorEastAsia" w:cs="宋体" w:hint="eastAsia"/>
                <w:color w:val="000000"/>
                <w:kern w:val="0"/>
                <w:sz w:val="24"/>
                <w:szCs w:val="24"/>
              </w:rPr>
              <w:t>108</w:t>
            </w:r>
          </w:p>
        </w:tc>
      </w:tr>
      <w:tr w:rsidR="00620B6E" w:rsidTr="00BD1BD8">
        <w:trPr>
          <w:trHeight w:val="312"/>
        </w:trPr>
        <w:tc>
          <w:tcPr>
            <w:tcW w:w="1508" w:type="pct"/>
            <w:shd w:val="clear" w:color="auto" w:fill="auto"/>
            <w:noWrap/>
            <w:vAlign w:val="center"/>
          </w:tcPr>
          <w:p w:rsidR="00620B6E" w:rsidRPr="00BD1BD8" w:rsidRDefault="00620B6E" w:rsidP="00420E17">
            <w:pPr>
              <w:textAlignment w:val="center"/>
              <w:rPr>
                <w:rFonts w:asciiTheme="minorEastAsia" w:hAnsiTheme="minorEastAsia"/>
                <w:sz w:val="24"/>
                <w:szCs w:val="24"/>
              </w:rPr>
            </w:pPr>
            <w:r w:rsidRPr="00BD1BD8">
              <w:rPr>
                <w:rFonts w:asciiTheme="minorEastAsia" w:hAnsiTheme="minorEastAsia" w:hint="eastAsia"/>
                <w:sz w:val="24"/>
                <w:szCs w:val="24"/>
              </w:rPr>
              <w:t>风险管理修正系数</w:t>
            </w:r>
          </w:p>
        </w:tc>
        <w:tc>
          <w:tcPr>
            <w:tcW w:w="776" w:type="pct"/>
            <w:shd w:val="clear" w:color="auto" w:fill="auto"/>
            <w:noWrap/>
            <w:vAlign w:val="center"/>
          </w:tcPr>
          <w:p w:rsidR="00620B6E" w:rsidRPr="00BD1BD8" w:rsidRDefault="00620B6E" w:rsidP="00420E17">
            <w:pPr>
              <w:jc w:val="center"/>
              <w:textAlignment w:val="center"/>
              <w:rPr>
                <w:rFonts w:asciiTheme="minorEastAsia" w:hAnsiTheme="minorEastAsia"/>
                <w:sz w:val="24"/>
                <w:szCs w:val="24"/>
              </w:rPr>
            </w:pPr>
            <w:r w:rsidRPr="00BD1BD8">
              <w:rPr>
                <w:rFonts w:asciiTheme="minorEastAsia" w:hAnsiTheme="minorEastAsia"/>
                <w:sz w:val="24"/>
                <w:szCs w:val="24"/>
              </w:rPr>
              <w:t>10</w:t>
            </w:r>
          </w:p>
        </w:tc>
        <w:tc>
          <w:tcPr>
            <w:tcW w:w="1534" w:type="dxa"/>
            <w:shd w:val="clear" w:color="auto" w:fill="auto"/>
            <w:noWrap/>
            <w:vAlign w:val="center"/>
          </w:tcPr>
          <w:p w:rsidR="00620B6E" w:rsidRPr="00BD1BD8" w:rsidRDefault="00620B6E" w:rsidP="00420E17">
            <w:pPr>
              <w:widowControl/>
              <w:jc w:val="right"/>
              <w:textAlignment w:val="center"/>
              <w:rPr>
                <w:rFonts w:asciiTheme="minorEastAsia" w:hAnsiTheme="minorEastAsia"/>
                <w:sz w:val="24"/>
                <w:szCs w:val="24"/>
              </w:rPr>
            </w:pPr>
            <w:r w:rsidRPr="00BD1BD8">
              <w:rPr>
                <w:rFonts w:asciiTheme="minorEastAsia" w:hAnsiTheme="minorEastAsia" w:cs="宋体" w:hint="eastAsia"/>
                <w:color w:val="000000"/>
                <w:kern w:val="0"/>
                <w:sz w:val="24"/>
                <w:szCs w:val="24"/>
              </w:rPr>
              <w:t>109</w:t>
            </w:r>
          </w:p>
        </w:tc>
        <w:tc>
          <w:tcPr>
            <w:tcW w:w="1556" w:type="dxa"/>
            <w:vAlign w:val="center"/>
          </w:tcPr>
          <w:p w:rsidR="00620B6E" w:rsidRPr="00BD1BD8" w:rsidRDefault="00620B6E" w:rsidP="00420E17">
            <w:pPr>
              <w:widowControl/>
              <w:jc w:val="right"/>
              <w:textAlignment w:val="center"/>
              <w:rPr>
                <w:rFonts w:asciiTheme="minorEastAsia" w:hAnsiTheme="minorEastAsia"/>
                <w:sz w:val="24"/>
                <w:szCs w:val="24"/>
              </w:rPr>
            </w:pPr>
            <w:r w:rsidRPr="00BD1BD8">
              <w:rPr>
                <w:rFonts w:asciiTheme="minorEastAsia" w:hAnsiTheme="minorEastAsia" w:cs="宋体" w:hint="eastAsia"/>
                <w:color w:val="000000"/>
                <w:kern w:val="0"/>
                <w:sz w:val="24"/>
                <w:szCs w:val="24"/>
              </w:rPr>
              <w:t>110</w:t>
            </w:r>
          </w:p>
        </w:tc>
        <w:tc>
          <w:tcPr>
            <w:tcW w:w="1542" w:type="dxa"/>
            <w:shd w:val="clear" w:color="auto" w:fill="auto"/>
            <w:noWrap/>
            <w:vAlign w:val="center"/>
          </w:tcPr>
          <w:p w:rsidR="00620B6E" w:rsidRPr="00BD1BD8" w:rsidRDefault="00620B6E" w:rsidP="00420E17">
            <w:pPr>
              <w:widowControl/>
              <w:jc w:val="right"/>
              <w:textAlignment w:val="center"/>
              <w:rPr>
                <w:rFonts w:asciiTheme="minorEastAsia" w:hAnsiTheme="minorEastAsia"/>
                <w:sz w:val="24"/>
                <w:szCs w:val="24"/>
              </w:rPr>
            </w:pPr>
            <w:r w:rsidRPr="00BD1BD8">
              <w:rPr>
                <w:rFonts w:asciiTheme="minorEastAsia" w:hAnsiTheme="minorEastAsia" w:cs="宋体" w:hint="eastAsia"/>
                <w:color w:val="000000"/>
                <w:kern w:val="0"/>
                <w:sz w:val="24"/>
                <w:szCs w:val="24"/>
              </w:rPr>
              <w:t>107</w:t>
            </w:r>
          </w:p>
        </w:tc>
      </w:tr>
      <w:tr w:rsidR="00620B6E" w:rsidTr="00BD1BD8">
        <w:trPr>
          <w:trHeight w:val="312"/>
        </w:trPr>
        <w:tc>
          <w:tcPr>
            <w:tcW w:w="1508" w:type="pct"/>
            <w:shd w:val="clear" w:color="auto" w:fill="auto"/>
            <w:noWrap/>
            <w:vAlign w:val="center"/>
          </w:tcPr>
          <w:p w:rsidR="00620B6E" w:rsidRPr="00BD1BD8" w:rsidRDefault="00620B6E" w:rsidP="00420E17">
            <w:pPr>
              <w:textAlignment w:val="center"/>
              <w:rPr>
                <w:rFonts w:asciiTheme="minorEastAsia" w:hAnsiTheme="minorEastAsia"/>
                <w:sz w:val="24"/>
                <w:szCs w:val="24"/>
              </w:rPr>
            </w:pPr>
            <w:r w:rsidRPr="00BD1BD8">
              <w:rPr>
                <w:rFonts w:asciiTheme="minorEastAsia" w:hAnsiTheme="minorEastAsia" w:hint="eastAsia"/>
                <w:sz w:val="24"/>
                <w:szCs w:val="24"/>
              </w:rPr>
              <w:t>成长能力修正系数</w:t>
            </w:r>
          </w:p>
        </w:tc>
        <w:tc>
          <w:tcPr>
            <w:tcW w:w="776" w:type="pct"/>
            <w:shd w:val="clear" w:color="auto" w:fill="auto"/>
            <w:noWrap/>
            <w:vAlign w:val="center"/>
          </w:tcPr>
          <w:p w:rsidR="00620B6E" w:rsidRPr="00BD1BD8" w:rsidRDefault="00620B6E" w:rsidP="00420E17">
            <w:pPr>
              <w:jc w:val="center"/>
              <w:textAlignment w:val="center"/>
              <w:rPr>
                <w:rFonts w:asciiTheme="minorEastAsia" w:hAnsiTheme="minorEastAsia"/>
                <w:sz w:val="24"/>
                <w:szCs w:val="24"/>
              </w:rPr>
            </w:pPr>
            <w:r w:rsidRPr="00BD1BD8">
              <w:rPr>
                <w:rFonts w:asciiTheme="minorEastAsia" w:hAnsiTheme="minorEastAsia"/>
                <w:sz w:val="24"/>
                <w:szCs w:val="24"/>
              </w:rPr>
              <w:t>15</w:t>
            </w:r>
          </w:p>
        </w:tc>
        <w:tc>
          <w:tcPr>
            <w:tcW w:w="1534" w:type="dxa"/>
            <w:shd w:val="clear" w:color="auto" w:fill="auto"/>
            <w:noWrap/>
            <w:vAlign w:val="center"/>
          </w:tcPr>
          <w:p w:rsidR="00620B6E" w:rsidRPr="00BD1BD8" w:rsidRDefault="00620B6E" w:rsidP="00420E17">
            <w:pPr>
              <w:widowControl/>
              <w:jc w:val="right"/>
              <w:textAlignment w:val="center"/>
              <w:rPr>
                <w:rFonts w:asciiTheme="minorEastAsia" w:hAnsiTheme="minorEastAsia"/>
                <w:sz w:val="24"/>
                <w:szCs w:val="24"/>
              </w:rPr>
            </w:pPr>
            <w:r w:rsidRPr="00BD1BD8">
              <w:rPr>
                <w:rFonts w:asciiTheme="minorEastAsia" w:hAnsiTheme="minorEastAsia" w:cs="宋体" w:hint="eastAsia"/>
                <w:color w:val="000000"/>
                <w:kern w:val="0"/>
                <w:sz w:val="24"/>
                <w:szCs w:val="24"/>
              </w:rPr>
              <w:t>125</w:t>
            </w:r>
          </w:p>
        </w:tc>
        <w:tc>
          <w:tcPr>
            <w:tcW w:w="1556" w:type="dxa"/>
            <w:vAlign w:val="center"/>
          </w:tcPr>
          <w:p w:rsidR="00620B6E" w:rsidRPr="00BD1BD8" w:rsidRDefault="00620B6E" w:rsidP="00420E17">
            <w:pPr>
              <w:widowControl/>
              <w:jc w:val="right"/>
              <w:textAlignment w:val="center"/>
              <w:rPr>
                <w:rFonts w:asciiTheme="minorEastAsia" w:hAnsiTheme="minorEastAsia"/>
                <w:sz w:val="24"/>
                <w:szCs w:val="24"/>
              </w:rPr>
            </w:pPr>
            <w:r w:rsidRPr="00BD1BD8">
              <w:rPr>
                <w:rFonts w:asciiTheme="minorEastAsia" w:hAnsiTheme="minorEastAsia" w:cs="宋体" w:hint="eastAsia"/>
                <w:color w:val="000000"/>
                <w:kern w:val="0"/>
                <w:sz w:val="24"/>
                <w:szCs w:val="24"/>
              </w:rPr>
              <w:t>120</w:t>
            </w:r>
          </w:p>
        </w:tc>
        <w:tc>
          <w:tcPr>
            <w:tcW w:w="1542" w:type="dxa"/>
            <w:shd w:val="clear" w:color="auto" w:fill="auto"/>
            <w:noWrap/>
            <w:vAlign w:val="center"/>
          </w:tcPr>
          <w:p w:rsidR="00620B6E" w:rsidRPr="00BD1BD8" w:rsidRDefault="00620B6E" w:rsidP="00420E17">
            <w:pPr>
              <w:widowControl/>
              <w:jc w:val="right"/>
              <w:textAlignment w:val="center"/>
              <w:rPr>
                <w:rFonts w:asciiTheme="minorEastAsia" w:hAnsiTheme="minorEastAsia"/>
                <w:sz w:val="24"/>
                <w:szCs w:val="24"/>
              </w:rPr>
            </w:pPr>
            <w:r w:rsidRPr="00BD1BD8">
              <w:rPr>
                <w:rFonts w:asciiTheme="minorEastAsia" w:hAnsiTheme="minorEastAsia" w:cs="宋体" w:hint="eastAsia"/>
                <w:color w:val="000000"/>
                <w:kern w:val="0"/>
                <w:sz w:val="24"/>
                <w:szCs w:val="24"/>
              </w:rPr>
              <w:t>110</w:t>
            </w:r>
          </w:p>
        </w:tc>
      </w:tr>
      <w:tr w:rsidR="00620B6E" w:rsidTr="00BD1BD8">
        <w:trPr>
          <w:trHeight w:val="312"/>
        </w:trPr>
        <w:tc>
          <w:tcPr>
            <w:tcW w:w="1508" w:type="pct"/>
            <w:shd w:val="clear" w:color="auto" w:fill="auto"/>
            <w:noWrap/>
            <w:vAlign w:val="bottom"/>
          </w:tcPr>
          <w:p w:rsidR="00620B6E" w:rsidRPr="00BD1BD8" w:rsidRDefault="00620B6E" w:rsidP="00420E17">
            <w:pPr>
              <w:textAlignment w:val="bottom"/>
              <w:rPr>
                <w:rFonts w:asciiTheme="minorEastAsia" w:hAnsiTheme="minorEastAsia"/>
                <w:sz w:val="24"/>
                <w:szCs w:val="24"/>
              </w:rPr>
            </w:pPr>
            <w:r w:rsidRPr="00BD1BD8">
              <w:rPr>
                <w:rFonts w:asciiTheme="minorEastAsia" w:hAnsiTheme="minorEastAsia" w:hint="eastAsia"/>
                <w:sz w:val="24"/>
                <w:szCs w:val="24"/>
              </w:rPr>
              <w:t>盈利能力修正系数</w:t>
            </w:r>
          </w:p>
        </w:tc>
        <w:tc>
          <w:tcPr>
            <w:tcW w:w="776" w:type="pct"/>
            <w:shd w:val="clear" w:color="auto" w:fill="auto"/>
            <w:noWrap/>
            <w:vAlign w:val="center"/>
          </w:tcPr>
          <w:p w:rsidR="00620B6E" w:rsidRPr="00BD1BD8" w:rsidRDefault="00620B6E" w:rsidP="00420E17">
            <w:pPr>
              <w:jc w:val="center"/>
              <w:textAlignment w:val="center"/>
              <w:rPr>
                <w:rFonts w:asciiTheme="minorEastAsia" w:hAnsiTheme="minorEastAsia"/>
                <w:sz w:val="24"/>
                <w:szCs w:val="24"/>
              </w:rPr>
            </w:pPr>
            <w:r w:rsidRPr="00BD1BD8">
              <w:rPr>
                <w:rFonts w:asciiTheme="minorEastAsia" w:hAnsiTheme="minorEastAsia"/>
                <w:sz w:val="24"/>
                <w:szCs w:val="24"/>
              </w:rPr>
              <w:t>40</w:t>
            </w:r>
          </w:p>
        </w:tc>
        <w:tc>
          <w:tcPr>
            <w:tcW w:w="1534" w:type="dxa"/>
            <w:shd w:val="clear" w:color="auto" w:fill="auto"/>
            <w:noWrap/>
            <w:vAlign w:val="center"/>
          </w:tcPr>
          <w:p w:rsidR="00620B6E" w:rsidRPr="00BD1BD8" w:rsidRDefault="00620B6E" w:rsidP="00420E17">
            <w:pPr>
              <w:widowControl/>
              <w:jc w:val="right"/>
              <w:textAlignment w:val="center"/>
              <w:rPr>
                <w:rFonts w:asciiTheme="minorEastAsia" w:hAnsiTheme="minorEastAsia"/>
                <w:sz w:val="24"/>
                <w:szCs w:val="24"/>
              </w:rPr>
            </w:pPr>
            <w:r w:rsidRPr="00BD1BD8">
              <w:rPr>
                <w:rFonts w:asciiTheme="minorEastAsia" w:hAnsiTheme="minorEastAsia" w:cs="宋体" w:hint="eastAsia"/>
                <w:color w:val="000000"/>
                <w:kern w:val="0"/>
                <w:sz w:val="24"/>
                <w:szCs w:val="24"/>
              </w:rPr>
              <w:t>115</w:t>
            </w:r>
          </w:p>
        </w:tc>
        <w:tc>
          <w:tcPr>
            <w:tcW w:w="1556" w:type="dxa"/>
            <w:vAlign w:val="center"/>
          </w:tcPr>
          <w:p w:rsidR="00620B6E" w:rsidRPr="00BD1BD8" w:rsidRDefault="00620B6E" w:rsidP="00420E17">
            <w:pPr>
              <w:widowControl/>
              <w:jc w:val="right"/>
              <w:textAlignment w:val="center"/>
              <w:rPr>
                <w:rFonts w:asciiTheme="minorEastAsia" w:hAnsiTheme="minorEastAsia"/>
                <w:sz w:val="24"/>
                <w:szCs w:val="24"/>
              </w:rPr>
            </w:pPr>
            <w:r w:rsidRPr="00BD1BD8">
              <w:rPr>
                <w:rFonts w:asciiTheme="minorEastAsia" w:hAnsiTheme="minorEastAsia" w:cs="宋体" w:hint="eastAsia"/>
                <w:color w:val="000000"/>
                <w:kern w:val="0"/>
                <w:sz w:val="24"/>
                <w:szCs w:val="24"/>
              </w:rPr>
              <w:t>112</w:t>
            </w:r>
          </w:p>
        </w:tc>
        <w:tc>
          <w:tcPr>
            <w:tcW w:w="1542" w:type="dxa"/>
            <w:shd w:val="clear" w:color="auto" w:fill="auto"/>
            <w:noWrap/>
            <w:vAlign w:val="center"/>
          </w:tcPr>
          <w:p w:rsidR="00620B6E" w:rsidRPr="00BD1BD8" w:rsidRDefault="00620B6E" w:rsidP="00420E17">
            <w:pPr>
              <w:widowControl/>
              <w:jc w:val="right"/>
              <w:textAlignment w:val="center"/>
              <w:rPr>
                <w:rFonts w:asciiTheme="minorEastAsia" w:hAnsiTheme="minorEastAsia"/>
                <w:sz w:val="24"/>
                <w:szCs w:val="24"/>
              </w:rPr>
            </w:pPr>
            <w:r w:rsidRPr="00BD1BD8">
              <w:rPr>
                <w:rFonts w:asciiTheme="minorEastAsia" w:hAnsiTheme="minorEastAsia" w:cs="宋体" w:hint="eastAsia"/>
                <w:color w:val="000000"/>
                <w:kern w:val="0"/>
                <w:sz w:val="24"/>
                <w:szCs w:val="24"/>
              </w:rPr>
              <w:t>110</w:t>
            </w:r>
          </w:p>
        </w:tc>
      </w:tr>
      <w:tr w:rsidR="00620B6E" w:rsidTr="00BD1BD8">
        <w:trPr>
          <w:trHeight w:val="312"/>
        </w:trPr>
        <w:tc>
          <w:tcPr>
            <w:tcW w:w="1508" w:type="pct"/>
            <w:shd w:val="clear" w:color="auto" w:fill="auto"/>
            <w:noWrap/>
            <w:vAlign w:val="center"/>
          </w:tcPr>
          <w:p w:rsidR="00620B6E" w:rsidRPr="00BD1BD8" w:rsidRDefault="00620B6E" w:rsidP="00420E17">
            <w:pPr>
              <w:textAlignment w:val="center"/>
              <w:rPr>
                <w:rFonts w:asciiTheme="minorEastAsia" w:hAnsiTheme="minorEastAsia"/>
                <w:sz w:val="24"/>
                <w:szCs w:val="24"/>
              </w:rPr>
            </w:pPr>
            <w:r w:rsidRPr="00BD1BD8">
              <w:rPr>
                <w:rFonts w:asciiTheme="minorEastAsia" w:hAnsiTheme="minorEastAsia" w:hint="eastAsia"/>
                <w:sz w:val="24"/>
                <w:szCs w:val="24"/>
              </w:rPr>
              <w:t>小计</w:t>
            </w:r>
          </w:p>
        </w:tc>
        <w:tc>
          <w:tcPr>
            <w:tcW w:w="776" w:type="pct"/>
            <w:shd w:val="clear" w:color="auto" w:fill="auto"/>
            <w:noWrap/>
            <w:vAlign w:val="center"/>
          </w:tcPr>
          <w:p w:rsidR="00620B6E" w:rsidRPr="00BD1BD8" w:rsidRDefault="00620B6E" w:rsidP="00420E17">
            <w:pPr>
              <w:jc w:val="center"/>
              <w:textAlignment w:val="center"/>
              <w:rPr>
                <w:rFonts w:asciiTheme="minorEastAsia" w:hAnsiTheme="minorEastAsia"/>
                <w:sz w:val="24"/>
                <w:szCs w:val="24"/>
              </w:rPr>
            </w:pPr>
            <w:r w:rsidRPr="00BD1BD8">
              <w:rPr>
                <w:rFonts w:asciiTheme="minorEastAsia" w:hAnsiTheme="minorEastAsia"/>
                <w:sz w:val="24"/>
                <w:szCs w:val="24"/>
              </w:rPr>
              <w:t>100</w:t>
            </w:r>
          </w:p>
        </w:tc>
        <w:tc>
          <w:tcPr>
            <w:tcW w:w="1534" w:type="dxa"/>
            <w:shd w:val="clear" w:color="auto" w:fill="auto"/>
            <w:noWrap/>
            <w:vAlign w:val="center"/>
          </w:tcPr>
          <w:p w:rsidR="00620B6E" w:rsidRPr="00BD1BD8" w:rsidRDefault="00620B6E" w:rsidP="00420E17">
            <w:pPr>
              <w:widowControl/>
              <w:jc w:val="right"/>
              <w:textAlignment w:val="center"/>
              <w:rPr>
                <w:rFonts w:asciiTheme="minorEastAsia" w:hAnsiTheme="minorEastAsia"/>
                <w:sz w:val="24"/>
                <w:szCs w:val="24"/>
              </w:rPr>
            </w:pPr>
            <w:r w:rsidRPr="00BD1BD8">
              <w:rPr>
                <w:rFonts w:asciiTheme="minorEastAsia" w:hAnsiTheme="minorEastAsia" w:cs="宋体" w:hint="eastAsia"/>
                <w:color w:val="000000"/>
                <w:kern w:val="0"/>
                <w:sz w:val="24"/>
                <w:szCs w:val="24"/>
              </w:rPr>
              <w:t xml:space="preserve"> 113.65 </w:t>
            </w:r>
          </w:p>
        </w:tc>
        <w:tc>
          <w:tcPr>
            <w:tcW w:w="1556" w:type="dxa"/>
            <w:vAlign w:val="center"/>
          </w:tcPr>
          <w:p w:rsidR="00620B6E" w:rsidRPr="00BD1BD8" w:rsidRDefault="00620B6E" w:rsidP="00420E17">
            <w:pPr>
              <w:widowControl/>
              <w:jc w:val="right"/>
              <w:textAlignment w:val="center"/>
              <w:rPr>
                <w:rFonts w:asciiTheme="minorEastAsia" w:hAnsiTheme="minorEastAsia"/>
                <w:sz w:val="24"/>
                <w:szCs w:val="24"/>
              </w:rPr>
            </w:pPr>
            <w:r w:rsidRPr="00BD1BD8">
              <w:rPr>
                <w:rFonts w:asciiTheme="minorEastAsia" w:hAnsiTheme="minorEastAsia" w:cs="宋体" w:hint="eastAsia"/>
                <w:color w:val="000000"/>
                <w:kern w:val="0"/>
                <w:sz w:val="24"/>
                <w:szCs w:val="24"/>
              </w:rPr>
              <w:t xml:space="preserve"> 110.70 </w:t>
            </w:r>
          </w:p>
        </w:tc>
        <w:tc>
          <w:tcPr>
            <w:tcW w:w="1542" w:type="dxa"/>
            <w:shd w:val="clear" w:color="auto" w:fill="auto"/>
            <w:noWrap/>
            <w:vAlign w:val="center"/>
          </w:tcPr>
          <w:p w:rsidR="00620B6E" w:rsidRPr="00BD1BD8" w:rsidRDefault="00620B6E" w:rsidP="00420E17">
            <w:pPr>
              <w:widowControl/>
              <w:jc w:val="right"/>
              <w:textAlignment w:val="center"/>
              <w:rPr>
                <w:rFonts w:asciiTheme="minorEastAsia" w:hAnsiTheme="minorEastAsia"/>
                <w:sz w:val="24"/>
                <w:szCs w:val="24"/>
              </w:rPr>
            </w:pPr>
            <w:r w:rsidRPr="00BD1BD8">
              <w:rPr>
                <w:rFonts w:asciiTheme="minorEastAsia" w:hAnsiTheme="minorEastAsia" w:cs="宋体" w:hint="eastAsia"/>
                <w:color w:val="000000"/>
                <w:kern w:val="0"/>
                <w:sz w:val="24"/>
                <w:szCs w:val="24"/>
              </w:rPr>
              <w:t>107.9</w:t>
            </w:r>
          </w:p>
        </w:tc>
      </w:tr>
      <w:tr w:rsidR="00620B6E" w:rsidTr="00BD1BD8">
        <w:trPr>
          <w:trHeight w:val="312"/>
        </w:trPr>
        <w:tc>
          <w:tcPr>
            <w:tcW w:w="1508" w:type="pct"/>
            <w:shd w:val="clear" w:color="auto" w:fill="auto"/>
            <w:noWrap/>
            <w:vAlign w:val="center"/>
          </w:tcPr>
          <w:p w:rsidR="00620B6E" w:rsidRPr="00BD1BD8" w:rsidRDefault="00620B6E" w:rsidP="00420E17">
            <w:pPr>
              <w:textAlignment w:val="center"/>
              <w:rPr>
                <w:rFonts w:asciiTheme="minorEastAsia" w:hAnsiTheme="minorEastAsia"/>
                <w:sz w:val="24"/>
                <w:szCs w:val="24"/>
              </w:rPr>
            </w:pPr>
            <w:r w:rsidRPr="00BD1BD8">
              <w:rPr>
                <w:rFonts w:asciiTheme="minorEastAsia" w:hAnsiTheme="minorEastAsia" w:hint="eastAsia"/>
                <w:sz w:val="24"/>
                <w:szCs w:val="24"/>
              </w:rPr>
              <w:t>比重</w:t>
            </w:r>
          </w:p>
        </w:tc>
        <w:tc>
          <w:tcPr>
            <w:tcW w:w="776" w:type="pct"/>
            <w:shd w:val="clear" w:color="auto" w:fill="auto"/>
            <w:noWrap/>
            <w:vAlign w:val="center"/>
          </w:tcPr>
          <w:p w:rsidR="00620B6E" w:rsidRPr="00BD1BD8" w:rsidRDefault="00620B6E" w:rsidP="00420E17">
            <w:pPr>
              <w:jc w:val="center"/>
              <w:textAlignment w:val="center"/>
              <w:rPr>
                <w:rFonts w:asciiTheme="minorEastAsia" w:hAnsiTheme="minorEastAsia"/>
                <w:sz w:val="24"/>
                <w:szCs w:val="24"/>
              </w:rPr>
            </w:pPr>
            <w:r w:rsidRPr="00BD1BD8">
              <w:rPr>
                <w:rFonts w:asciiTheme="minorEastAsia" w:hAnsiTheme="minorEastAsia"/>
                <w:sz w:val="24"/>
                <w:szCs w:val="24"/>
              </w:rPr>
              <w:t>100%</w:t>
            </w:r>
          </w:p>
        </w:tc>
        <w:tc>
          <w:tcPr>
            <w:tcW w:w="1534" w:type="dxa"/>
            <w:shd w:val="clear" w:color="auto" w:fill="auto"/>
            <w:noWrap/>
            <w:vAlign w:val="center"/>
          </w:tcPr>
          <w:p w:rsidR="00620B6E" w:rsidRPr="00BD1BD8" w:rsidRDefault="00620B6E" w:rsidP="00420E17">
            <w:pPr>
              <w:widowControl/>
              <w:jc w:val="right"/>
              <w:textAlignment w:val="center"/>
              <w:rPr>
                <w:rFonts w:asciiTheme="minorEastAsia" w:hAnsiTheme="minorEastAsia"/>
                <w:sz w:val="24"/>
                <w:szCs w:val="24"/>
              </w:rPr>
            </w:pPr>
            <w:r w:rsidRPr="00BD1BD8">
              <w:rPr>
                <w:rFonts w:asciiTheme="minorEastAsia" w:hAnsiTheme="minorEastAsia" w:cs="宋体" w:hint="eastAsia"/>
                <w:color w:val="000000"/>
                <w:kern w:val="0"/>
                <w:sz w:val="24"/>
                <w:szCs w:val="24"/>
              </w:rPr>
              <w:t>34.21%</w:t>
            </w:r>
          </w:p>
        </w:tc>
        <w:tc>
          <w:tcPr>
            <w:tcW w:w="1556" w:type="dxa"/>
            <w:vAlign w:val="center"/>
          </w:tcPr>
          <w:p w:rsidR="00620B6E" w:rsidRPr="00BD1BD8" w:rsidRDefault="00620B6E" w:rsidP="00420E17">
            <w:pPr>
              <w:widowControl/>
              <w:jc w:val="right"/>
              <w:textAlignment w:val="center"/>
              <w:rPr>
                <w:rFonts w:asciiTheme="minorEastAsia" w:hAnsiTheme="minorEastAsia"/>
                <w:sz w:val="24"/>
                <w:szCs w:val="24"/>
              </w:rPr>
            </w:pPr>
            <w:r w:rsidRPr="00BD1BD8">
              <w:rPr>
                <w:rFonts w:asciiTheme="minorEastAsia" w:hAnsiTheme="minorEastAsia" w:cs="宋体" w:hint="eastAsia"/>
                <w:color w:val="000000"/>
                <w:kern w:val="0"/>
                <w:sz w:val="24"/>
                <w:szCs w:val="24"/>
              </w:rPr>
              <w:t>33.32%</w:t>
            </w:r>
          </w:p>
        </w:tc>
        <w:tc>
          <w:tcPr>
            <w:tcW w:w="1542" w:type="dxa"/>
            <w:shd w:val="clear" w:color="auto" w:fill="auto"/>
            <w:noWrap/>
            <w:vAlign w:val="center"/>
          </w:tcPr>
          <w:p w:rsidR="00620B6E" w:rsidRPr="00BD1BD8" w:rsidRDefault="00620B6E" w:rsidP="00420E17">
            <w:pPr>
              <w:widowControl/>
              <w:jc w:val="right"/>
              <w:textAlignment w:val="center"/>
              <w:rPr>
                <w:rFonts w:asciiTheme="minorEastAsia" w:hAnsiTheme="minorEastAsia"/>
                <w:sz w:val="24"/>
                <w:szCs w:val="24"/>
              </w:rPr>
            </w:pPr>
            <w:r w:rsidRPr="00BD1BD8">
              <w:rPr>
                <w:rFonts w:asciiTheme="minorEastAsia" w:hAnsiTheme="minorEastAsia" w:cs="宋体" w:hint="eastAsia"/>
                <w:color w:val="000000"/>
                <w:kern w:val="0"/>
                <w:sz w:val="24"/>
                <w:szCs w:val="24"/>
              </w:rPr>
              <w:t>32.48%</w:t>
            </w:r>
          </w:p>
        </w:tc>
      </w:tr>
      <w:tr w:rsidR="00620B6E" w:rsidTr="00BD1BD8">
        <w:trPr>
          <w:trHeight w:val="312"/>
        </w:trPr>
        <w:tc>
          <w:tcPr>
            <w:tcW w:w="1508" w:type="pct"/>
            <w:shd w:val="clear" w:color="auto" w:fill="auto"/>
            <w:noWrap/>
            <w:vAlign w:val="center"/>
          </w:tcPr>
          <w:p w:rsidR="00620B6E" w:rsidRPr="00BD1BD8" w:rsidRDefault="00620B6E" w:rsidP="00420E17">
            <w:pPr>
              <w:rPr>
                <w:rFonts w:asciiTheme="minorEastAsia" w:hAnsiTheme="minorEastAsia"/>
                <w:sz w:val="24"/>
                <w:szCs w:val="24"/>
              </w:rPr>
            </w:pPr>
            <w:r w:rsidRPr="00BD1BD8">
              <w:rPr>
                <w:rFonts w:asciiTheme="minorEastAsia" w:hAnsiTheme="minorEastAsia" w:hint="eastAsia"/>
                <w:sz w:val="24"/>
                <w:szCs w:val="24"/>
              </w:rPr>
              <w:t>标的公司</w:t>
            </w:r>
            <w:r w:rsidRPr="00BD1BD8">
              <w:rPr>
                <w:rFonts w:asciiTheme="minorEastAsia" w:hAnsiTheme="minorEastAsia"/>
                <w:sz w:val="24"/>
                <w:szCs w:val="24"/>
              </w:rPr>
              <w:t>P/</w:t>
            </w:r>
            <w:r w:rsidRPr="00BD1BD8">
              <w:rPr>
                <w:rFonts w:asciiTheme="minorEastAsia" w:hAnsiTheme="minorEastAsia" w:hint="eastAsia"/>
                <w:sz w:val="24"/>
                <w:szCs w:val="24"/>
              </w:rPr>
              <w:t>B</w:t>
            </w:r>
          </w:p>
        </w:tc>
        <w:tc>
          <w:tcPr>
            <w:tcW w:w="3491" w:type="pct"/>
            <w:gridSpan w:val="4"/>
            <w:shd w:val="clear" w:color="auto" w:fill="auto"/>
            <w:noWrap/>
            <w:vAlign w:val="center"/>
          </w:tcPr>
          <w:p w:rsidR="00620B6E" w:rsidRPr="00BD1BD8" w:rsidRDefault="00620B6E" w:rsidP="00420E17">
            <w:pPr>
              <w:widowControl/>
              <w:jc w:val="center"/>
              <w:textAlignment w:val="center"/>
              <w:rPr>
                <w:rFonts w:asciiTheme="minorEastAsia" w:hAnsiTheme="minorEastAsia" w:cs="宋体"/>
                <w:color w:val="000000"/>
                <w:sz w:val="24"/>
                <w:szCs w:val="24"/>
              </w:rPr>
            </w:pPr>
            <w:r w:rsidRPr="00BD1BD8">
              <w:rPr>
                <w:rFonts w:asciiTheme="minorEastAsia" w:hAnsiTheme="minorEastAsia" w:cs="宋体" w:hint="eastAsia"/>
                <w:color w:val="000000"/>
                <w:kern w:val="0"/>
                <w:sz w:val="24"/>
                <w:szCs w:val="24"/>
              </w:rPr>
              <w:t>0.8535</w:t>
            </w:r>
          </w:p>
        </w:tc>
      </w:tr>
    </w:tbl>
    <w:p w:rsidR="00620B6E" w:rsidRPr="00BD1BD8" w:rsidRDefault="00620B6E" w:rsidP="00BD1BD8">
      <w:pPr>
        <w:spacing w:line="360" w:lineRule="auto"/>
        <w:ind w:firstLine="470"/>
        <w:rPr>
          <w:rFonts w:asciiTheme="minorEastAsia" w:hAnsiTheme="minorEastAsia"/>
          <w:sz w:val="24"/>
          <w:szCs w:val="24"/>
        </w:rPr>
      </w:pPr>
      <w:r w:rsidRPr="00BD1BD8">
        <w:rPr>
          <w:rFonts w:asciiTheme="minorEastAsia" w:hAnsiTheme="minorEastAsia" w:hint="eastAsia"/>
          <w:sz w:val="24"/>
          <w:szCs w:val="24"/>
        </w:rPr>
        <w:t>（</w:t>
      </w:r>
      <w:r w:rsidRPr="00BD1BD8">
        <w:rPr>
          <w:rFonts w:asciiTheme="minorEastAsia" w:hAnsiTheme="minorEastAsia"/>
          <w:sz w:val="24"/>
          <w:szCs w:val="24"/>
        </w:rPr>
        <w:t>3</w:t>
      </w:r>
      <w:r w:rsidRPr="00BD1BD8">
        <w:rPr>
          <w:rFonts w:asciiTheme="minorEastAsia" w:hAnsiTheme="minorEastAsia" w:hint="eastAsia"/>
          <w:sz w:val="24"/>
          <w:szCs w:val="24"/>
        </w:rPr>
        <w:t>）相关折扣与溢价的确定</w:t>
      </w:r>
    </w:p>
    <w:p w:rsidR="00620B6E" w:rsidRPr="00BD1BD8" w:rsidRDefault="00620B6E" w:rsidP="00BD1BD8">
      <w:pPr>
        <w:spacing w:line="360" w:lineRule="auto"/>
        <w:ind w:firstLine="470"/>
        <w:rPr>
          <w:rFonts w:asciiTheme="minorEastAsia" w:hAnsiTheme="minorEastAsia"/>
          <w:sz w:val="24"/>
          <w:szCs w:val="24"/>
        </w:rPr>
      </w:pPr>
      <w:r w:rsidRPr="00BD1BD8">
        <w:rPr>
          <w:rFonts w:asciiTheme="minorEastAsia" w:hAnsiTheme="minorEastAsia" w:hint="eastAsia"/>
          <w:sz w:val="24"/>
          <w:szCs w:val="24"/>
        </w:rPr>
        <w:t>上述所选样本的对比公司均为上市公司，而被估值单位为非上市公司，因此需要考虑流动性折扣影响进行修正。</w:t>
      </w:r>
    </w:p>
    <w:p w:rsidR="00620B6E" w:rsidRPr="00BD1BD8" w:rsidRDefault="00620B6E" w:rsidP="00BD1BD8">
      <w:pPr>
        <w:spacing w:line="360" w:lineRule="auto"/>
        <w:ind w:firstLine="470"/>
        <w:rPr>
          <w:rFonts w:asciiTheme="minorEastAsia" w:hAnsiTheme="minorEastAsia"/>
          <w:sz w:val="24"/>
          <w:szCs w:val="24"/>
        </w:rPr>
      </w:pPr>
      <w:r w:rsidRPr="00BD1BD8">
        <w:rPr>
          <w:rFonts w:asciiTheme="minorEastAsia" w:hAnsiTheme="minorEastAsia" w:hint="eastAsia"/>
          <w:sz w:val="24"/>
          <w:szCs w:val="24"/>
        </w:rPr>
        <w:t>经查询，其他金融行业的流动性折扣率为12</w:t>
      </w:r>
      <w:r w:rsidRPr="00BD1BD8">
        <w:rPr>
          <w:rFonts w:asciiTheme="minorEastAsia" w:hAnsiTheme="minorEastAsia"/>
          <w:sz w:val="24"/>
          <w:szCs w:val="24"/>
        </w:rPr>
        <w:t>.</w:t>
      </w:r>
      <w:r w:rsidRPr="00BD1BD8">
        <w:rPr>
          <w:rFonts w:asciiTheme="minorEastAsia" w:hAnsiTheme="minorEastAsia" w:hint="eastAsia"/>
          <w:sz w:val="24"/>
          <w:szCs w:val="24"/>
        </w:rPr>
        <w:t>04</w:t>
      </w:r>
      <w:r w:rsidRPr="00BD1BD8">
        <w:rPr>
          <w:rFonts w:asciiTheme="minorEastAsia" w:hAnsiTheme="minorEastAsia"/>
          <w:sz w:val="24"/>
          <w:szCs w:val="24"/>
        </w:rPr>
        <w:t>%</w:t>
      </w:r>
    </w:p>
    <w:p w:rsidR="00620B6E" w:rsidRPr="00BD1BD8" w:rsidRDefault="00620B6E" w:rsidP="00BD1BD8">
      <w:pPr>
        <w:spacing w:line="360" w:lineRule="auto"/>
        <w:ind w:firstLine="470"/>
        <w:rPr>
          <w:rFonts w:asciiTheme="minorEastAsia" w:hAnsiTheme="minorEastAsia"/>
          <w:sz w:val="24"/>
          <w:szCs w:val="24"/>
        </w:rPr>
      </w:pPr>
      <w:r w:rsidRPr="00BD1BD8">
        <w:rPr>
          <w:rFonts w:asciiTheme="minorEastAsia" w:hAnsiTheme="minorEastAsia" w:hint="eastAsia"/>
          <w:sz w:val="24"/>
          <w:szCs w:val="24"/>
        </w:rPr>
        <w:t>本次评估对象是股东全部权益价值，所以本次评估不考虑控股权溢价。</w:t>
      </w:r>
    </w:p>
    <w:p w:rsidR="00620B6E" w:rsidRPr="00BD1BD8" w:rsidRDefault="00620B6E" w:rsidP="00BD1BD8">
      <w:pPr>
        <w:spacing w:line="360" w:lineRule="auto"/>
        <w:ind w:firstLine="470"/>
        <w:rPr>
          <w:rFonts w:asciiTheme="minorEastAsia" w:hAnsiTheme="minorEastAsia"/>
          <w:sz w:val="24"/>
          <w:szCs w:val="24"/>
        </w:rPr>
      </w:pPr>
      <w:r w:rsidRPr="00BD1BD8">
        <w:rPr>
          <w:rFonts w:asciiTheme="minorEastAsia" w:hAnsiTheme="minorEastAsia" w:hint="eastAsia"/>
          <w:sz w:val="24"/>
          <w:szCs w:val="24"/>
        </w:rPr>
        <w:t>（4）</w:t>
      </w:r>
      <w:r w:rsidRPr="00BD1BD8">
        <w:rPr>
          <w:rFonts w:asciiTheme="minorEastAsia" w:hAnsiTheme="minorEastAsia"/>
          <w:sz w:val="24"/>
          <w:szCs w:val="24"/>
        </w:rPr>
        <w:t>非经营性资产、负债及溢余资产</w:t>
      </w:r>
    </w:p>
    <w:p w:rsidR="00620B6E" w:rsidRPr="00BD1BD8" w:rsidRDefault="00620B6E" w:rsidP="00BD1BD8">
      <w:pPr>
        <w:spacing w:line="360" w:lineRule="auto"/>
        <w:ind w:firstLine="470"/>
        <w:rPr>
          <w:rFonts w:asciiTheme="minorEastAsia" w:hAnsiTheme="minorEastAsia"/>
          <w:sz w:val="24"/>
          <w:szCs w:val="24"/>
        </w:rPr>
      </w:pPr>
      <w:r w:rsidRPr="00BD1BD8">
        <w:rPr>
          <w:rFonts w:asciiTheme="minorEastAsia" w:hAnsiTheme="minorEastAsia" w:hint="eastAsia"/>
          <w:sz w:val="24"/>
          <w:szCs w:val="24"/>
        </w:rPr>
        <w:t>非经营性资产</w:t>
      </w:r>
      <w:r w:rsidRPr="00BD1BD8">
        <w:rPr>
          <w:rFonts w:asciiTheme="minorEastAsia" w:hAnsiTheme="minorEastAsia"/>
          <w:sz w:val="24"/>
          <w:szCs w:val="24"/>
        </w:rPr>
        <w:t>/负债、溢余资产净值与前述收益法评估参数相同，</w:t>
      </w:r>
      <w:r w:rsidRPr="00BD1BD8">
        <w:rPr>
          <w:rFonts w:asciiTheme="minorEastAsia" w:hAnsiTheme="minorEastAsia" w:hint="eastAsia"/>
          <w:sz w:val="24"/>
          <w:szCs w:val="24"/>
        </w:rPr>
        <w:t>其中：非经营性资产12,733.53</w:t>
      </w:r>
      <w:r w:rsidRPr="00BD1BD8">
        <w:rPr>
          <w:rFonts w:asciiTheme="minorEastAsia" w:hAnsiTheme="minorEastAsia"/>
          <w:sz w:val="24"/>
          <w:szCs w:val="24"/>
        </w:rPr>
        <w:t>万元</w:t>
      </w:r>
      <w:r w:rsidRPr="00BD1BD8">
        <w:rPr>
          <w:rFonts w:asciiTheme="minorEastAsia" w:hAnsiTheme="minorEastAsia" w:hint="eastAsia"/>
          <w:sz w:val="24"/>
          <w:szCs w:val="24"/>
        </w:rPr>
        <w:t>，其中：交易性金融资产901.92万元；其他非流动金融资产5,149.97万元；抵债资产3,451.64万元；代理业务资产3,230.00万元。非经营性负债3,230.00万元，为代理业务负债3,230.00万元</w:t>
      </w:r>
      <w:r w:rsidRPr="00BD1BD8">
        <w:rPr>
          <w:rFonts w:asciiTheme="minorEastAsia" w:hAnsiTheme="minorEastAsia"/>
          <w:sz w:val="24"/>
          <w:szCs w:val="24"/>
        </w:rPr>
        <w:t>。</w:t>
      </w:r>
    </w:p>
    <w:p w:rsidR="00620B6E" w:rsidRPr="00BD1BD8" w:rsidRDefault="00620B6E" w:rsidP="00BD1BD8">
      <w:pPr>
        <w:spacing w:line="360" w:lineRule="auto"/>
        <w:ind w:firstLine="470"/>
        <w:rPr>
          <w:rFonts w:asciiTheme="minorEastAsia" w:hAnsiTheme="minorEastAsia"/>
          <w:sz w:val="24"/>
          <w:szCs w:val="24"/>
        </w:rPr>
      </w:pPr>
      <w:r w:rsidRPr="00BD1BD8">
        <w:rPr>
          <w:rFonts w:asciiTheme="minorEastAsia" w:hAnsiTheme="minorEastAsia" w:hint="eastAsia"/>
          <w:sz w:val="24"/>
          <w:szCs w:val="24"/>
        </w:rPr>
        <w:t>可比公司非经营资产负债无法找到相关数据进行对应调整，我们采用资产剥离法进行，将非流动金融资产的账面成本</w:t>
      </w:r>
      <w:r w:rsidRPr="00BD1BD8">
        <w:rPr>
          <w:rFonts w:asciiTheme="minorEastAsia" w:hAnsiTheme="minorEastAsia"/>
          <w:sz w:val="24"/>
          <w:szCs w:val="24"/>
        </w:rPr>
        <w:t>3</w:t>
      </w:r>
      <w:r w:rsidRPr="00BD1BD8">
        <w:rPr>
          <w:rFonts w:asciiTheme="minorEastAsia" w:hAnsiTheme="minorEastAsia" w:hint="eastAsia"/>
          <w:sz w:val="24"/>
          <w:szCs w:val="24"/>
        </w:rPr>
        <w:t>,</w:t>
      </w:r>
      <w:r w:rsidRPr="00BD1BD8">
        <w:rPr>
          <w:rFonts w:asciiTheme="minorEastAsia" w:hAnsiTheme="minorEastAsia"/>
          <w:sz w:val="24"/>
          <w:szCs w:val="24"/>
        </w:rPr>
        <w:t>000</w:t>
      </w:r>
      <w:r w:rsidRPr="00BD1BD8">
        <w:rPr>
          <w:rFonts w:asciiTheme="minorEastAsia" w:hAnsiTheme="minorEastAsia" w:hint="eastAsia"/>
          <w:sz w:val="24"/>
          <w:szCs w:val="24"/>
        </w:rPr>
        <w:t>万元予以剥离，然后在单独估值中加回。</w:t>
      </w:r>
    </w:p>
    <w:p w:rsidR="00620B6E" w:rsidRPr="00BD1BD8" w:rsidRDefault="00620B6E" w:rsidP="00BD1BD8">
      <w:pPr>
        <w:spacing w:line="360" w:lineRule="auto"/>
        <w:ind w:firstLine="470"/>
        <w:rPr>
          <w:rFonts w:asciiTheme="minorEastAsia" w:hAnsiTheme="minorEastAsia"/>
          <w:sz w:val="24"/>
          <w:szCs w:val="24"/>
        </w:rPr>
      </w:pPr>
      <w:r w:rsidRPr="00BD1BD8">
        <w:rPr>
          <w:rFonts w:asciiTheme="minorEastAsia" w:hAnsiTheme="minorEastAsia" w:hint="eastAsia"/>
          <w:sz w:val="24"/>
          <w:szCs w:val="24"/>
        </w:rPr>
        <w:t>镇江市丹徒区国金农村小额贷款有限公司</w:t>
      </w:r>
      <w:r w:rsidRPr="00BD1BD8">
        <w:rPr>
          <w:rFonts w:asciiTheme="minorEastAsia" w:hAnsiTheme="minorEastAsia"/>
          <w:sz w:val="24"/>
          <w:szCs w:val="24"/>
        </w:rPr>
        <w:t>202</w:t>
      </w:r>
      <w:r w:rsidRPr="00BD1BD8">
        <w:rPr>
          <w:rFonts w:asciiTheme="minorEastAsia" w:hAnsiTheme="minorEastAsia" w:hint="eastAsia"/>
          <w:sz w:val="24"/>
          <w:szCs w:val="24"/>
        </w:rPr>
        <w:t>1</w:t>
      </w:r>
      <w:r w:rsidRPr="00BD1BD8">
        <w:rPr>
          <w:rFonts w:asciiTheme="minorEastAsia" w:hAnsiTheme="minorEastAsia"/>
          <w:sz w:val="24"/>
          <w:szCs w:val="24"/>
        </w:rPr>
        <w:t>年</w:t>
      </w:r>
      <w:r w:rsidRPr="00BD1BD8">
        <w:rPr>
          <w:rFonts w:asciiTheme="minorEastAsia" w:hAnsiTheme="minorEastAsia" w:hint="eastAsia"/>
          <w:sz w:val="24"/>
          <w:szCs w:val="24"/>
        </w:rPr>
        <w:t>11月</w:t>
      </w:r>
      <w:r w:rsidRPr="00BD1BD8">
        <w:rPr>
          <w:rFonts w:asciiTheme="minorEastAsia" w:hAnsiTheme="minorEastAsia"/>
          <w:sz w:val="24"/>
          <w:szCs w:val="24"/>
        </w:rPr>
        <w:t>净</w:t>
      </w:r>
      <w:r w:rsidRPr="00BD1BD8">
        <w:rPr>
          <w:rFonts w:asciiTheme="minorEastAsia" w:hAnsiTheme="minorEastAsia" w:hint="eastAsia"/>
          <w:sz w:val="24"/>
          <w:szCs w:val="24"/>
        </w:rPr>
        <w:t>资产（调整）为</w:t>
      </w:r>
    </w:p>
    <w:p w:rsidR="00620B6E" w:rsidRPr="00BD1BD8" w:rsidRDefault="00620B6E" w:rsidP="00BD1BD8">
      <w:pPr>
        <w:spacing w:line="360" w:lineRule="auto"/>
        <w:ind w:firstLine="470"/>
        <w:rPr>
          <w:rFonts w:asciiTheme="minorEastAsia" w:hAnsiTheme="minorEastAsia"/>
          <w:sz w:val="24"/>
          <w:szCs w:val="24"/>
        </w:rPr>
      </w:pPr>
      <w:r w:rsidRPr="00BD1BD8">
        <w:rPr>
          <w:rFonts w:asciiTheme="minorEastAsia" w:hAnsiTheme="minorEastAsia"/>
          <w:sz w:val="24"/>
          <w:szCs w:val="24"/>
        </w:rPr>
        <w:t>11,512.74</w:t>
      </w:r>
      <w:r w:rsidRPr="00BD1BD8">
        <w:rPr>
          <w:rFonts w:asciiTheme="minorEastAsia" w:hAnsiTheme="minorEastAsia" w:hint="eastAsia"/>
          <w:sz w:val="24"/>
          <w:szCs w:val="24"/>
        </w:rPr>
        <w:t>-3,000.00=</w:t>
      </w:r>
      <w:r w:rsidRPr="00BD1BD8">
        <w:rPr>
          <w:rFonts w:asciiTheme="minorEastAsia" w:hAnsiTheme="minorEastAsia"/>
          <w:sz w:val="24"/>
          <w:szCs w:val="24"/>
        </w:rPr>
        <w:t>8,512.74</w:t>
      </w:r>
      <w:r w:rsidRPr="00BD1BD8">
        <w:rPr>
          <w:rFonts w:asciiTheme="minorEastAsia" w:hAnsiTheme="minorEastAsia" w:hint="eastAsia"/>
          <w:sz w:val="24"/>
          <w:szCs w:val="24"/>
        </w:rPr>
        <w:t>（万元）。</w:t>
      </w:r>
    </w:p>
    <w:p w:rsidR="00620B6E" w:rsidRPr="00BD1BD8" w:rsidRDefault="00620B6E" w:rsidP="00BD1BD8">
      <w:pPr>
        <w:spacing w:line="360" w:lineRule="auto"/>
        <w:ind w:firstLine="470"/>
        <w:rPr>
          <w:rFonts w:asciiTheme="minorEastAsia" w:hAnsiTheme="minorEastAsia"/>
          <w:sz w:val="24"/>
          <w:szCs w:val="24"/>
        </w:rPr>
      </w:pPr>
      <w:r w:rsidRPr="00BD1BD8">
        <w:rPr>
          <w:rFonts w:asciiTheme="minorEastAsia" w:hAnsiTheme="minorEastAsia" w:hint="eastAsia"/>
          <w:sz w:val="24"/>
          <w:szCs w:val="24"/>
        </w:rPr>
        <w:t>（5）付息债务</w:t>
      </w:r>
    </w:p>
    <w:p w:rsidR="00620B6E" w:rsidRPr="00BD1BD8" w:rsidRDefault="00620B6E" w:rsidP="00BD1BD8">
      <w:pPr>
        <w:spacing w:line="360" w:lineRule="auto"/>
        <w:ind w:firstLine="470"/>
        <w:rPr>
          <w:rFonts w:asciiTheme="minorEastAsia" w:hAnsiTheme="minorEastAsia"/>
          <w:sz w:val="24"/>
          <w:szCs w:val="24"/>
        </w:rPr>
      </w:pPr>
      <w:r w:rsidRPr="00BD1BD8">
        <w:rPr>
          <w:rFonts w:asciiTheme="minorEastAsia" w:hAnsiTheme="minorEastAsia" w:hint="eastAsia"/>
          <w:sz w:val="24"/>
          <w:szCs w:val="24"/>
        </w:rPr>
        <w:lastRenderedPageBreak/>
        <w:t>付息债务0</w:t>
      </w:r>
      <w:r w:rsidRPr="00BD1BD8">
        <w:rPr>
          <w:rFonts w:asciiTheme="minorEastAsia" w:hAnsiTheme="minorEastAsia"/>
          <w:sz w:val="24"/>
          <w:szCs w:val="24"/>
        </w:rPr>
        <w:t>.00万元。</w:t>
      </w:r>
    </w:p>
    <w:p w:rsidR="00620B6E" w:rsidRPr="00BD1BD8" w:rsidRDefault="00620B6E" w:rsidP="00BD1BD8">
      <w:pPr>
        <w:spacing w:line="360" w:lineRule="auto"/>
        <w:ind w:firstLine="470"/>
        <w:rPr>
          <w:rFonts w:asciiTheme="minorEastAsia" w:hAnsiTheme="minorEastAsia"/>
          <w:sz w:val="24"/>
          <w:szCs w:val="24"/>
        </w:rPr>
      </w:pPr>
      <w:r w:rsidRPr="00BD1BD8">
        <w:rPr>
          <w:rFonts w:asciiTheme="minorEastAsia" w:hAnsiTheme="minorEastAsia" w:hint="eastAsia"/>
          <w:sz w:val="24"/>
          <w:szCs w:val="24"/>
        </w:rPr>
        <w:t>（</w:t>
      </w:r>
      <w:r w:rsidRPr="00BD1BD8">
        <w:rPr>
          <w:rFonts w:asciiTheme="minorEastAsia" w:hAnsiTheme="minorEastAsia"/>
          <w:sz w:val="24"/>
          <w:szCs w:val="24"/>
        </w:rPr>
        <w:t>6</w:t>
      </w:r>
      <w:r w:rsidRPr="00BD1BD8">
        <w:rPr>
          <w:rFonts w:asciiTheme="minorEastAsia" w:hAnsiTheme="minorEastAsia" w:hint="eastAsia"/>
          <w:sz w:val="24"/>
          <w:szCs w:val="24"/>
        </w:rPr>
        <w:t>）少数股东权益价值</w:t>
      </w:r>
    </w:p>
    <w:p w:rsidR="00620B6E" w:rsidRPr="00BD1BD8" w:rsidRDefault="00620B6E" w:rsidP="00BD1BD8">
      <w:pPr>
        <w:spacing w:line="360" w:lineRule="auto"/>
        <w:ind w:firstLine="470"/>
        <w:rPr>
          <w:rFonts w:asciiTheme="minorEastAsia" w:hAnsiTheme="minorEastAsia"/>
          <w:sz w:val="24"/>
          <w:szCs w:val="24"/>
        </w:rPr>
      </w:pPr>
      <w:r w:rsidRPr="00BD1BD8">
        <w:rPr>
          <w:rFonts w:asciiTheme="minorEastAsia" w:hAnsiTheme="minorEastAsia" w:hint="eastAsia"/>
          <w:sz w:val="24"/>
          <w:szCs w:val="24"/>
        </w:rPr>
        <w:t>0.00元。</w:t>
      </w:r>
    </w:p>
    <w:p w:rsidR="00620B6E" w:rsidRPr="00BD1BD8" w:rsidRDefault="00620B6E" w:rsidP="00BD1BD8">
      <w:pPr>
        <w:spacing w:line="360" w:lineRule="auto"/>
        <w:ind w:firstLine="470"/>
        <w:rPr>
          <w:rFonts w:asciiTheme="minorEastAsia" w:hAnsiTheme="minorEastAsia"/>
          <w:sz w:val="24"/>
          <w:szCs w:val="24"/>
        </w:rPr>
      </w:pPr>
      <w:r w:rsidRPr="00BD1BD8">
        <w:rPr>
          <w:rFonts w:asciiTheme="minorEastAsia" w:hAnsiTheme="minorEastAsia" w:hint="eastAsia"/>
          <w:sz w:val="24"/>
          <w:szCs w:val="24"/>
        </w:rPr>
        <w:t>（</w:t>
      </w:r>
      <w:r w:rsidRPr="00BD1BD8">
        <w:rPr>
          <w:rFonts w:asciiTheme="minorEastAsia" w:hAnsiTheme="minorEastAsia"/>
          <w:sz w:val="24"/>
          <w:szCs w:val="24"/>
        </w:rPr>
        <w:t>7</w:t>
      </w:r>
      <w:r w:rsidRPr="00BD1BD8">
        <w:rPr>
          <w:rFonts w:asciiTheme="minorEastAsia" w:hAnsiTheme="minorEastAsia" w:hint="eastAsia"/>
          <w:sz w:val="24"/>
          <w:szCs w:val="24"/>
        </w:rPr>
        <w:t>）估值结果</w:t>
      </w:r>
    </w:p>
    <w:p w:rsidR="00620B6E" w:rsidRPr="00BD1BD8" w:rsidRDefault="00620B6E" w:rsidP="00BD1BD8">
      <w:pPr>
        <w:spacing w:line="360" w:lineRule="auto"/>
        <w:ind w:firstLine="470"/>
        <w:rPr>
          <w:rFonts w:asciiTheme="minorEastAsia" w:hAnsiTheme="minorEastAsia"/>
          <w:sz w:val="24"/>
          <w:szCs w:val="24"/>
        </w:rPr>
      </w:pPr>
      <w:r w:rsidRPr="00BD1BD8">
        <w:rPr>
          <w:rFonts w:asciiTheme="minorEastAsia" w:hAnsiTheme="minorEastAsia" w:hint="eastAsia"/>
          <w:sz w:val="24"/>
          <w:szCs w:val="24"/>
        </w:rPr>
        <w:t>镇江市丹徒区国金农村小额贷款有限公司</w:t>
      </w:r>
      <w:r w:rsidRPr="00BD1BD8">
        <w:rPr>
          <w:rFonts w:asciiTheme="minorEastAsia" w:hAnsiTheme="minorEastAsia"/>
          <w:sz w:val="24"/>
          <w:szCs w:val="24"/>
        </w:rPr>
        <w:t>股东全部权益价值=</w:t>
      </w:r>
      <w:r w:rsidRPr="00BD1BD8">
        <w:rPr>
          <w:rFonts w:asciiTheme="minorEastAsia" w:hAnsiTheme="minorEastAsia" w:hint="eastAsia"/>
          <w:sz w:val="24"/>
          <w:szCs w:val="24"/>
        </w:rPr>
        <w:t>镇江市丹徒区国金农村小额贷款有限公司</w:t>
      </w:r>
      <w:r w:rsidRPr="00BD1BD8">
        <w:rPr>
          <w:rFonts w:asciiTheme="minorEastAsia" w:hAnsiTheme="minorEastAsia"/>
          <w:sz w:val="24"/>
          <w:szCs w:val="24"/>
        </w:rPr>
        <w:t>202</w:t>
      </w:r>
      <w:r w:rsidRPr="00BD1BD8">
        <w:rPr>
          <w:rFonts w:asciiTheme="minorEastAsia" w:hAnsiTheme="minorEastAsia" w:hint="eastAsia"/>
          <w:sz w:val="24"/>
          <w:szCs w:val="24"/>
        </w:rPr>
        <w:t>1</w:t>
      </w:r>
      <w:r w:rsidRPr="00BD1BD8">
        <w:rPr>
          <w:rFonts w:asciiTheme="minorEastAsia" w:hAnsiTheme="minorEastAsia"/>
          <w:sz w:val="24"/>
          <w:szCs w:val="24"/>
        </w:rPr>
        <w:t>年</w:t>
      </w:r>
      <w:r w:rsidRPr="00BD1BD8">
        <w:rPr>
          <w:rFonts w:asciiTheme="minorEastAsia" w:hAnsiTheme="minorEastAsia" w:hint="eastAsia"/>
          <w:sz w:val="24"/>
          <w:szCs w:val="24"/>
        </w:rPr>
        <w:t>11月</w:t>
      </w:r>
      <w:r w:rsidRPr="00BD1BD8">
        <w:rPr>
          <w:rFonts w:asciiTheme="minorEastAsia" w:hAnsiTheme="minorEastAsia"/>
          <w:sz w:val="24"/>
          <w:szCs w:val="24"/>
        </w:rPr>
        <w:t>净利润×</w:t>
      </w:r>
      <w:r w:rsidRPr="00BD1BD8">
        <w:rPr>
          <w:rFonts w:asciiTheme="minorEastAsia" w:hAnsiTheme="minorEastAsia" w:hint="eastAsia"/>
          <w:sz w:val="24"/>
          <w:szCs w:val="24"/>
        </w:rPr>
        <w:t>镇江市丹徒区国金农村小额贷款有限公司</w:t>
      </w:r>
      <w:r w:rsidRPr="00BD1BD8">
        <w:rPr>
          <w:rFonts w:asciiTheme="minorEastAsia" w:hAnsiTheme="minorEastAsia"/>
          <w:sz w:val="24"/>
          <w:szCs w:val="24"/>
        </w:rPr>
        <w:t>P/</w:t>
      </w:r>
      <w:r w:rsidRPr="00BD1BD8">
        <w:rPr>
          <w:rFonts w:asciiTheme="minorEastAsia" w:hAnsiTheme="minorEastAsia" w:hint="eastAsia"/>
          <w:sz w:val="24"/>
          <w:szCs w:val="24"/>
        </w:rPr>
        <w:t>B</w:t>
      </w:r>
      <w:r w:rsidRPr="00BD1BD8">
        <w:rPr>
          <w:rFonts w:asciiTheme="minorEastAsia" w:hAnsiTheme="minorEastAsia"/>
          <w:sz w:val="24"/>
          <w:szCs w:val="24"/>
        </w:rPr>
        <w:t>×（1-缺乏流通性折扣）+非经营性资产-非经营性负债-付息债务</w:t>
      </w:r>
      <w:r w:rsidRPr="00BD1BD8">
        <w:rPr>
          <w:rFonts w:asciiTheme="minorEastAsia" w:hAnsiTheme="minorEastAsia" w:hint="eastAsia"/>
          <w:sz w:val="24"/>
          <w:szCs w:val="24"/>
        </w:rPr>
        <w:t>-少数股东权益价值</w:t>
      </w:r>
    </w:p>
    <w:p w:rsidR="00620B6E" w:rsidRPr="00BD1BD8" w:rsidRDefault="00620B6E" w:rsidP="00BD1BD8">
      <w:pPr>
        <w:spacing w:line="360" w:lineRule="auto"/>
        <w:ind w:firstLineChars="2445" w:firstLine="5868"/>
        <w:rPr>
          <w:rFonts w:asciiTheme="minorEastAsia" w:hAnsiTheme="minorEastAsia"/>
          <w:sz w:val="24"/>
          <w:szCs w:val="24"/>
        </w:rPr>
      </w:pPr>
      <w:r w:rsidRPr="00BD1BD8">
        <w:rPr>
          <w:rFonts w:asciiTheme="minorEastAsia" w:hAnsiTheme="minorEastAsia"/>
          <w:sz w:val="24"/>
          <w:szCs w:val="24"/>
        </w:rPr>
        <w:t>单位：万元</w:t>
      </w:r>
    </w:p>
    <w:tbl>
      <w:tblPr>
        <w:tblW w:w="4998" w:type="pct"/>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464"/>
        <w:gridCol w:w="1622"/>
      </w:tblGrid>
      <w:tr w:rsidR="00620B6E" w:rsidTr="00BD1BD8">
        <w:trPr>
          <w:trHeight w:val="324"/>
          <w:jc w:val="center"/>
        </w:trPr>
        <w:tc>
          <w:tcPr>
            <w:tcW w:w="4026" w:type="pct"/>
            <w:noWrap/>
            <w:tcMar>
              <w:top w:w="12" w:type="dxa"/>
              <w:left w:w="12" w:type="dxa"/>
              <w:bottom w:w="0" w:type="dxa"/>
              <w:right w:w="12" w:type="dxa"/>
            </w:tcMar>
            <w:vAlign w:val="center"/>
          </w:tcPr>
          <w:p w:rsidR="00620B6E" w:rsidRPr="00BD1BD8" w:rsidRDefault="00620B6E" w:rsidP="00420E17">
            <w:pPr>
              <w:textAlignment w:val="center"/>
              <w:rPr>
                <w:rFonts w:asciiTheme="minorEastAsia" w:hAnsiTheme="minorEastAsia"/>
                <w:sz w:val="24"/>
                <w:szCs w:val="24"/>
              </w:rPr>
            </w:pPr>
            <w:r w:rsidRPr="00BD1BD8">
              <w:rPr>
                <w:rFonts w:asciiTheme="minorEastAsia" w:hAnsiTheme="minorEastAsia" w:hint="eastAsia"/>
                <w:sz w:val="24"/>
                <w:szCs w:val="24"/>
              </w:rPr>
              <w:t>镇江市丹徒区国金农村小额贷款有限公司</w:t>
            </w:r>
            <w:r w:rsidRPr="00BD1BD8">
              <w:rPr>
                <w:rFonts w:asciiTheme="minorEastAsia" w:hAnsiTheme="minorEastAsia"/>
                <w:sz w:val="24"/>
                <w:szCs w:val="24"/>
              </w:rPr>
              <w:t>P/</w:t>
            </w:r>
            <w:r w:rsidRPr="00BD1BD8">
              <w:rPr>
                <w:rFonts w:asciiTheme="minorEastAsia" w:hAnsiTheme="minorEastAsia" w:hint="eastAsia"/>
                <w:sz w:val="24"/>
                <w:szCs w:val="24"/>
              </w:rPr>
              <w:t>B</w:t>
            </w:r>
          </w:p>
        </w:tc>
        <w:tc>
          <w:tcPr>
            <w:tcW w:w="973" w:type="pct"/>
            <w:noWrap/>
            <w:tcMar>
              <w:top w:w="12" w:type="dxa"/>
              <w:left w:w="12" w:type="dxa"/>
              <w:bottom w:w="0" w:type="dxa"/>
              <w:right w:w="12" w:type="dxa"/>
            </w:tcMar>
            <w:vAlign w:val="center"/>
          </w:tcPr>
          <w:p w:rsidR="00620B6E" w:rsidRPr="00BD1BD8" w:rsidRDefault="00620B6E" w:rsidP="00420E17">
            <w:pPr>
              <w:jc w:val="right"/>
              <w:textAlignment w:val="center"/>
              <w:rPr>
                <w:rFonts w:asciiTheme="minorEastAsia" w:hAnsiTheme="minorEastAsia"/>
                <w:sz w:val="24"/>
                <w:szCs w:val="24"/>
              </w:rPr>
            </w:pPr>
            <w:r w:rsidRPr="00BD1BD8">
              <w:rPr>
                <w:rFonts w:asciiTheme="minorEastAsia" w:hAnsiTheme="minorEastAsia" w:cs="宋体" w:hint="eastAsia"/>
                <w:color w:val="000000"/>
                <w:kern w:val="0"/>
                <w:sz w:val="24"/>
                <w:szCs w:val="24"/>
              </w:rPr>
              <w:t>0.8535</w:t>
            </w:r>
          </w:p>
        </w:tc>
      </w:tr>
      <w:tr w:rsidR="00620B6E" w:rsidTr="00BD1BD8">
        <w:trPr>
          <w:trHeight w:val="324"/>
          <w:jc w:val="center"/>
        </w:trPr>
        <w:tc>
          <w:tcPr>
            <w:tcW w:w="4026" w:type="pct"/>
            <w:noWrap/>
            <w:tcMar>
              <w:top w:w="12" w:type="dxa"/>
              <w:left w:w="12" w:type="dxa"/>
              <w:bottom w:w="0" w:type="dxa"/>
              <w:right w:w="12" w:type="dxa"/>
            </w:tcMar>
            <w:vAlign w:val="center"/>
          </w:tcPr>
          <w:p w:rsidR="00620B6E" w:rsidRPr="00BD1BD8" w:rsidRDefault="00620B6E" w:rsidP="00420E17">
            <w:pPr>
              <w:textAlignment w:val="center"/>
              <w:rPr>
                <w:rFonts w:asciiTheme="minorEastAsia" w:hAnsiTheme="minorEastAsia"/>
                <w:sz w:val="24"/>
                <w:szCs w:val="24"/>
              </w:rPr>
            </w:pPr>
            <w:r w:rsidRPr="00BD1BD8">
              <w:rPr>
                <w:rFonts w:asciiTheme="minorEastAsia" w:hAnsiTheme="minorEastAsia" w:hint="eastAsia"/>
                <w:sz w:val="24"/>
                <w:szCs w:val="24"/>
              </w:rPr>
              <w:t>镇江市丹徒区国金农村小额贷款有限公司</w:t>
            </w:r>
            <w:r w:rsidRPr="00BD1BD8">
              <w:rPr>
                <w:rFonts w:asciiTheme="minorEastAsia" w:hAnsiTheme="minorEastAsia"/>
                <w:sz w:val="24"/>
                <w:szCs w:val="24"/>
              </w:rPr>
              <w:t>202</w:t>
            </w:r>
            <w:r w:rsidRPr="00BD1BD8">
              <w:rPr>
                <w:rFonts w:asciiTheme="minorEastAsia" w:hAnsiTheme="minorEastAsia" w:hint="eastAsia"/>
                <w:sz w:val="24"/>
                <w:szCs w:val="24"/>
              </w:rPr>
              <w:t>1</w:t>
            </w:r>
            <w:r w:rsidRPr="00BD1BD8">
              <w:rPr>
                <w:rFonts w:asciiTheme="minorEastAsia" w:hAnsiTheme="minorEastAsia"/>
                <w:sz w:val="24"/>
                <w:szCs w:val="24"/>
              </w:rPr>
              <w:t>年</w:t>
            </w:r>
            <w:r w:rsidRPr="00BD1BD8">
              <w:rPr>
                <w:rFonts w:asciiTheme="minorEastAsia" w:hAnsiTheme="minorEastAsia" w:hint="eastAsia"/>
                <w:sz w:val="24"/>
                <w:szCs w:val="24"/>
              </w:rPr>
              <w:t>11月</w:t>
            </w:r>
            <w:r w:rsidRPr="00BD1BD8">
              <w:rPr>
                <w:rFonts w:asciiTheme="minorEastAsia" w:hAnsiTheme="minorEastAsia"/>
                <w:sz w:val="24"/>
                <w:szCs w:val="24"/>
              </w:rPr>
              <w:t>净</w:t>
            </w:r>
            <w:r w:rsidRPr="00BD1BD8">
              <w:rPr>
                <w:rFonts w:asciiTheme="minorEastAsia" w:hAnsiTheme="minorEastAsia" w:hint="eastAsia"/>
                <w:sz w:val="24"/>
                <w:szCs w:val="24"/>
              </w:rPr>
              <w:t>资产（调整）</w:t>
            </w:r>
          </w:p>
        </w:tc>
        <w:tc>
          <w:tcPr>
            <w:tcW w:w="973" w:type="pct"/>
            <w:noWrap/>
            <w:tcMar>
              <w:top w:w="12" w:type="dxa"/>
              <w:left w:w="12" w:type="dxa"/>
              <w:bottom w:w="0" w:type="dxa"/>
              <w:right w:w="12" w:type="dxa"/>
            </w:tcMar>
            <w:vAlign w:val="center"/>
          </w:tcPr>
          <w:p w:rsidR="00620B6E" w:rsidRPr="00BD1BD8" w:rsidRDefault="00620B6E" w:rsidP="00420E17">
            <w:pPr>
              <w:widowControl/>
              <w:jc w:val="right"/>
              <w:textAlignment w:val="center"/>
              <w:rPr>
                <w:rFonts w:asciiTheme="minorEastAsia" w:hAnsiTheme="minorEastAsia"/>
                <w:sz w:val="24"/>
                <w:szCs w:val="24"/>
              </w:rPr>
            </w:pPr>
            <w:r w:rsidRPr="00BD1BD8">
              <w:rPr>
                <w:rFonts w:asciiTheme="minorEastAsia" w:hAnsiTheme="minorEastAsia" w:cs="宋体"/>
                <w:color w:val="000000"/>
                <w:kern w:val="0"/>
                <w:sz w:val="24"/>
                <w:szCs w:val="24"/>
              </w:rPr>
              <w:t xml:space="preserve">8,512.74 </w:t>
            </w:r>
          </w:p>
        </w:tc>
      </w:tr>
      <w:tr w:rsidR="00620B6E" w:rsidTr="00BD1BD8">
        <w:trPr>
          <w:trHeight w:val="324"/>
          <w:jc w:val="center"/>
        </w:trPr>
        <w:tc>
          <w:tcPr>
            <w:tcW w:w="4026" w:type="pct"/>
            <w:noWrap/>
            <w:tcMar>
              <w:top w:w="12" w:type="dxa"/>
              <w:left w:w="12" w:type="dxa"/>
              <w:bottom w:w="0" w:type="dxa"/>
              <w:right w:w="12" w:type="dxa"/>
            </w:tcMar>
            <w:vAlign w:val="center"/>
          </w:tcPr>
          <w:p w:rsidR="00620B6E" w:rsidRPr="00BD1BD8" w:rsidRDefault="00620B6E" w:rsidP="00420E17">
            <w:pPr>
              <w:textAlignment w:val="center"/>
              <w:rPr>
                <w:rFonts w:asciiTheme="minorEastAsia" w:hAnsiTheme="minorEastAsia"/>
                <w:sz w:val="24"/>
                <w:szCs w:val="24"/>
              </w:rPr>
            </w:pPr>
            <w:r w:rsidRPr="00BD1BD8">
              <w:rPr>
                <w:rFonts w:asciiTheme="minorEastAsia" w:hAnsiTheme="minorEastAsia" w:hint="eastAsia"/>
                <w:sz w:val="24"/>
                <w:szCs w:val="24"/>
              </w:rPr>
              <w:t>缺乏流通性折扣率</w:t>
            </w:r>
          </w:p>
        </w:tc>
        <w:tc>
          <w:tcPr>
            <w:tcW w:w="973" w:type="pct"/>
            <w:noWrap/>
            <w:tcMar>
              <w:top w:w="12" w:type="dxa"/>
              <w:left w:w="12" w:type="dxa"/>
              <w:bottom w:w="0" w:type="dxa"/>
              <w:right w:w="12" w:type="dxa"/>
            </w:tcMar>
            <w:vAlign w:val="center"/>
          </w:tcPr>
          <w:p w:rsidR="00620B6E" w:rsidRPr="00BD1BD8" w:rsidRDefault="00620B6E" w:rsidP="00420E17">
            <w:pPr>
              <w:widowControl/>
              <w:jc w:val="right"/>
              <w:textAlignment w:val="center"/>
              <w:rPr>
                <w:rFonts w:asciiTheme="minorEastAsia" w:hAnsiTheme="minorEastAsia"/>
                <w:sz w:val="24"/>
                <w:szCs w:val="24"/>
              </w:rPr>
            </w:pPr>
            <w:r w:rsidRPr="00BD1BD8">
              <w:rPr>
                <w:rFonts w:asciiTheme="minorEastAsia" w:hAnsiTheme="minorEastAsia" w:cs="宋体" w:hint="eastAsia"/>
                <w:color w:val="000000"/>
                <w:kern w:val="0"/>
                <w:sz w:val="24"/>
                <w:szCs w:val="24"/>
              </w:rPr>
              <w:t>12.04%</w:t>
            </w:r>
          </w:p>
        </w:tc>
      </w:tr>
      <w:tr w:rsidR="00620B6E" w:rsidTr="00BD1BD8">
        <w:trPr>
          <w:trHeight w:val="324"/>
          <w:jc w:val="center"/>
        </w:trPr>
        <w:tc>
          <w:tcPr>
            <w:tcW w:w="4026" w:type="pct"/>
            <w:noWrap/>
            <w:tcMar>
              <w:top w:w="12" w:type="dxa"/>
              <w:left w:w="12" w:type="dxa"/>
              <w:bottom w:w="0" w:type="dxa"/>
              <w:right w:w="12" w:type="dxa"/>
            </w:tcMar>
            <w:vAlign w:val="center"/>
          </w:tcPr>
          <w:p w:rsidR="00620B6E" w:rsidRPr="00BD1BD8" w:rsidRDefault="00620B6E" w:rsidP="00420E17">
            <w:pPr>
              <w:textAlignment w:val="center"/>
              <w:rPr>
                <w:rFonts w:asciiTheme="minorEastAsia" w:hAnsiTheme="minorEastAsia"/>
                <w:sz w:val="24"/>
                <w:szCs w:val="24"/>
              </w:rPr>
            </w:pPr>
            <w:r w:rsidRPr="00BD1BD8">
              <w:rPr>
                <w:rFonts w:asciiTheme="minorEastAsia" w:hAnsiTheme="minorEastAsia" w:hint="eastAsia"/>
                <w:sz w:val="24"/>
                <w:szCs w:val="24"/>
              </w:rPr>
              <w:t>加：单独评估的非流动金融资产</w:t>
            </w:r>
          </w:p>
        </w:tc>
        <w:tc>
          <w:tcPr>
            <w:tcW w:w="973" w:type="pct"/>
            <w:noWrap/>
            <w:tcMar>
              <w:top w:w="12" w:type="dxa"/>
              <w:left w:w="12" w:type="dxa"/>
              <w:bottom w:w="0" w:type="dxa"/>
              <w:right w:w="12" w:type="dxa"/>
            </w:tcMar>
            <w:vAlign w:val="center"/>
          </w:tcPr>
          <w:p w:rsidR="00620B6E" w:rsidRPr="00BD1BD8" w:rsidRDefault="00620B6E" w:rsidP="00420E17">
            <w:pPr>
              <w:widowControl/>
              <w:jc w:val="right"/>
              <w:textAlignment w:val="center"/>
              <w:rPr>
                <w:rFonts w:asciiTheme="minorEastAsia" w:hAnsiTheme="minorEastAsia" w:cs="宋体"/>
                <w:color w:val="000000"/>
                <w:sz w:val="24"/>
                <w:szCs w:val="24"/>
              </w:rPr>
            </w:pPr>
            <w:r w:rsidRPr="00BD1BD8">
              <w:rPr>
                <w:rFonts w:asciiTheme="minorEastAsia" w:hAnsiTheme="minorEastAsia" w:cs="宋体" w:hint="eastAsia"/>
                <w:color w:val="000000"/>
                <w:kern w:val="0"/>
                <w:sz w:val="24"/>
                <w:szCs w:val="24"/>
              </w:rPr>
              <w:t xml:space="preserve">5,149.97 </w:t>
            </w:r>
          </w:p>
        </w:tc>
      </w:tr>
      <w:tr w:rsidR="00620B6E" w:rsidTr="00BD1BD8">
        <w:trPr>
          <w:trHeight w:val="324"/>
          <w:jc w:val="center"/>
        </w:trPr>
        <w:tc>
          <w:tcPr>
            <w:tcW w:w="4026" w:type="pct"/>
            <w:noWrap/>
            <w:tcMar>
              <w:top w:w="12" w:type="dxa"/>
              <w:left w:w="12" w:type="dxa"/>
              <w:bottom w:w="0" w:type="dxa"/>
              <w:right w:w="12" w:type="dxa"/>
            </w:tcMar>
            <w:vAlign w:val="center"/>
          </w:tcPr>
          <w:p w:rsidR="00620B6E" w:rsidRPr="00BD1BD8" w:rsidRDefault="00620B6E" w:rsidP="00420E17">
            <w:pPr>
              <w:textAlignment w:val="center"/>
              <w:rPr>
                <w:rFonts w:asciiTheme="minorEastAsia" w:hAnsiTheme="minorEastAsia"/>
                <w:sz w:val="24"/>
                <w:szCs w:val="24"/>
              </w:rPr>
            </w:pPr>
            <w:r w:rsidRPr="00BD1BD8">
              <w:rPr>
                <w:rFonts w:asciiTheme="minorEastAsia" w:hAnsiTheme="minorEastAsia" w:hint="eastAsia"/>
                <w:sz w:val="24"/>
                <w:szCs w:val="24"/>
              </w:rPr>
              <w:t>单独评估的抵债资产</w:t>
            </w:r>
          </w:p>
        </w:tc>
        <w:tc>
          <w:tcPr>
            <w:tcW w:w="1622" w:type="dxa"/>
            <w:noWrap/>
            <w:tcMar>
              <w:top w:w="12" w:type="dxa"/>
              <w:left w:w="12" w:type="dxa"/>
              <w:bottom w:w="0" w:type="dxa"/>
              <w:right w:w="12" w:type="dxa"/>
            </w:tcMar>
            <w:vAlign w:val="center"/>
          </w:tcPr>
          <w:p w:rsidR="00620B6E" w:rsidRPr="00BD1BD8" w:rsidRDefault="00620B6E" w:rsidP="00420E17">
            <w:pPr>
              <w:widowControl/>
              <w:jc w:val="right"/>
              <w:textAlignment w:val="center"/>
              <w:rPr>
                <w:rFonts w:asciiTheme="minorEastAsia" w:hAnsiTheme="minorEastAsia" w:cs="宋体"/>
                <w:color w:val="000000"/>
                <w:kern w:val="0"/>
                <w:sz w:val="24"/>
                <w:szCs w:val="24"/>
              </w:rPr>
            </w:pPr>
            <w:r w:rsidRPr="00BD1BD8">
              <w:rPr>
                <w:rFonts w:asciiTheme="minorEastAsia" w:hAnsiTheme="minorEastAsia" w:cs="宋体" w:hint="eastAsia"/>
                <w:color w:val="000000"/>
                <w:kern w:val="0"/>
                <w:sz w:val="24"/>
                <w:szCs w:val="24"/>
              </w:rPr>
              <w:t xml:space="preserve">3,451.64 </w:t>
            </w:r>
          </w:p>
        </w:tc>
      </w:tr>
      <w:tr w:rsidR="00620B6E" w:rsidTr="00BD1BD8">
        <w:trPr>
          <w:trHeight w:val="324"/>
          <w:jc w:val="center"/>
        </w:trPr>
        <w:tc>
          <w:tcPr>
            <w:tcW w:w="4026" w:type="pct"/>
            <w:noWrap/>
            <w:tcMar>
              <w:top w:w="12" w:type="dxa"/>
              <w:left w:w="12" w:type="dxa"/>
              <w:bottom w:w="0" w:type="dxa"/>
              <w:right w:w="12" w:type="dxa"/>
            </w:tcMar>
            <w:vAlign w:val="center"/>
          </w:tcPr>
          <w:p w:rsidR="00620B6E" w:rsidRPr="00BD1BD8" w:rsidRDefault="00620B6E" w:rsidP="00420E17">
            <w:pPr>
              <w:textAlignment w:val="center"/>
              <w:rPr>
                <w:rFonts w:asciiTheme="minorEastAsia" w:hAnsiTheme="minorEastAsia"/>
                <w:sz w:val="24"/>
                <w:szCs w:val="24"/>
              </w:rPr>
            </w:pPr>
            <w:r w:rsidRPr="00BD1BD8">
              <w:rPr>
                <w:rFonts w:asciiTheme="minorEastAsia" w:hAnsiTheme="minorEastAsia" w:hint="eastAsia"/>
                <w:sz w:val="24"/>
                <w:szCs w:val="24"/>
              </w:rPr>
              <w:t>减：付息债务</w:t>
            </w:r>
          </w:p>
        </w:tc>
        <w:tc>
          <w:tcPr>
            <w:tcW w:w="1622" w:type="dxa"/>
            <w:noWrap/>
            <w:tcMar>
              <w:top w:w="12" w:type="dxa"/>
              <w:left w:w="12" w:type="dxa"/>
              <w:bottom w:w="0" w:type="dxa"/>
              <w:right w:w="12" w:type="dxa"/>
            </w:tcMar>
            <w:vAlign w:val="center"/>
          </w:tcPr>
          <w:p w:rsidR="00620B6E" w:rsidRPr="00BD1BD8" w:rsidRDefault="00620B6E" w:rsidP="00420E17">
            <w:pPr>
              <w:widowControl/>
              <w:jc w:val="right"/>
              <w:textAlignment w:val="center"/>
              <w:rPr>
                <w:rFonts w:asciiTheme="minorEastAsia" w:hAnsiTheme="minorEastAsia"/>
                <w:sz w:val="24"/>
                <w:szCs w:val="24"/>
              </w:rPr>
            </w:pPr>
          </w:p>
        </w:tc>
      </w:tr>
      <w:tr w:rsidR="00620B6E" w:rsidTr="00BD1BD8">
        <w:trPr>
          <w:trHeight w:val="324"/>
          <w:jc w:val="center"/>
        </w:trPr>
        <w:tc>
          <w:tcPr>
            <w:tcW w:w="4026" w:type="pct"/>
            <w:noWrap/>
            <w:tcMar>
              <w:top w:w="12" w:type="dxa"/>
              <w:left w:w="12" w:type="dxa"/>
              <w:bottom w:w="0" w:type="dxa"/>
              <w:right w:w="12" w:type="dxa"/>
            </w:tcMar>
            <w:vAlign w:val="center"/>
          </w:tcPr>
          <w:p w:rsidR="00620B6E" w:rsidRPr="00BD1BD8" w:rsidRDefault="00620B6E" w:rsidP="00BD1BD8">
            <w:pPr>
              <w:ind w:firstLineChars="200" w:firstLine="480"/>
              <w:textAlignment w:val="center"/>
              <w:rPr>
                <w:rFonts w:asciiTheme="minorEastAsia" w:hAnsiTheme="minorEastAsia"/>
                <w:sz w:val="24"/>
                <w:szCs w:val="24"/>
              </w:rPr>
            </w:pPr>
            <w:r w:rsidRPr="00BD1BD8">
              <w:rPr>
                <w:rFonts w:asciiTheme="minorEastAsia" w:hAnsiTheme="minorEastAsia" w:hint="eastAsia"/>
                <w:sz w:val="24"/>
                <w:szCs w:val="24"/>
              </w:rPr>
              <w:t>少数股东权益价值</w:t>
            </w:r>
          </w:p>
        </w:tc>
        <w:tc>
          <w:tcPr>
            <w:tcW w:w="1622" w:type="dxa"/>
            <w:noWrap/>
            <w:tcMar>
              <w:top w:w="12" w:type="dxa"/>
              <w:left w:w="12" w:type="dxa"/>
              <w:bottom w:w="0" w:type="dxa"/>
              <w:right w:w="12" w:type="dxa"/>
            </w:tcMar>
            <w:vAlign w:val="center"/>
          </w:tcPr>
          <w:p w:rsidR="00620B6E" w:rsidRPr="00BD1BD8" w:rsidRDefault="00620B6E" w:rsidP="00420E17">
            <w:pPr>
              <w:widowControl/>
              <w:jc w:val="right"/>
              <w:textAlignment w:val="center"/>
              <w:rPr>
                <w:rFonts w:asciiTheme="minorEastAsia" w:hAnsiTheme="minorEastAsia"/>
                <w:sz w:val="24"/>
                <w:szCs w:val="24"/>
              </w:rPr>
            </w:pPr>
          </w:p>
        </w:tc>
      </w:tr>
      <w:tr w:rsidR="00620B6E" w:rsidTr="00BD1BD8">
        <w:trPr>
          <w:trHeight w:val="324"/>
          <w:jc w:val="center"/>
        </w:trPr>
        <w:tc>
          <w:tcPr>
            <w:tcW w:w="4026" w:type="pct"/>
            <w:noWrap/>
            <w:tcMar>
              <w:top w:w="12" w:type="dxa"/>
              <w:left w:w="12" w:type="dxa"/>
              <w:bottom w:w="0" w:type="dxa"/>
              <w:right w:w="12" w:type="dxa"/>
            </w:tcMar>
            <w:vAlign w:val="center"/>
          </w:tcPr>
          <w:p w:rsidR="00620B6E" w:rsidRPr="00BD1BD8" w:rsidRDefault="00620B6E" w:rsidP="00420E17">
            <w:pPr>
              <w:textAlignment w:val="center"/>
              <w:rPr>
                <w:rFonts w:asciiTheme="minorEastAsia" w:hAnsiTheme="minorEastAsia"/>
                <w:sz w:val="24"/>
                <w:szCs w:val="24"/>
              </w:rPr>
            </w:pPr>
            <w:r w:rsidRPr="00BD1BD8">
              <w:rPr>
                <w:rFonts w:asciiTheme="minorEastAsia" w:hAnsiTheme="minorEastAsia" w:hint="eastAsia"/>
                <w:sz w:val="24"/>
                <w:szCs w:val="24"/>
              </w:rPr>
              <w:t>股东全部权益评估值（取整）</w:t>
            </w:r>
          </w:p>
        </w:tc>
        <w:tc>
          <w:tcPr>
            <w:tcW w:w="1622" w:type="dxa"/>
            <w:noWrap/>
            <w:tcMar>
              <w:top w:w="12" w:type="dxa"/>
              <w:left w:w="12" w:type="dxa"/>
              <w:bottom w:w="0" w:type="dxa"/>
              <w:right w:w="12" w:type="dxa"/>
            </w:tcMar>
            <w:vAlign w:val="center"/>
          </w:tcPr>
          <w:p w:rsidR="00620B6E" w:rsidRPr="00BD1BD8" w:rsidRDefault="00620B6E" w:rsidP="00420E17">
            <w:pPr>
              <w:widowControl/>
              <w:jc w:val="right"/>
              <w:textAlignment w:val="center"/>
              <w:rPr>
                <w:rFonts w:asciiTheme="minorEastAsia" w:hAnsiTheme="minorEastAsia" w:cs="宋体"/>
                <w:color w:val="000000"/>
                <w:sz w:val="24"/>
                <w:szCs w:val="24"/>
              </w:rPr>
            </w:pPr>
            <w:r w:rsidRPr="00BD1BD8">
              <w:rPr>
                <w:rFonts w:asciiTheme="minorEastAsia" w:hAnsiTheme="minorEastAsia" w:cs="宋体" w:hint="eastAsia"/>
                <w:color w:val="000000"/>
                <w:kern w:val="0"/>
                <w:sz w:val="24"/>
                <w:szCs w:val="24"/>
              </w:rPr>
              <w:t xml:space="preserve">14,990.00 </w:t>
            </w:r>
          </w:p>
        </w:tc>
      </w:tr>
    </w:tbl>
    <w:p w:rsidR="00620B6E" w:rsidRPr="00BD1BD8" w:rsidRDefault="00620B6E" w:rsidP="00BD1BD8">
      <w:pPr>
        <w:spacing w:line="360" w:lineRule="auto"/>
        <w:ind w:firstLine="470"/>
        <w:rPr>
          <w:rFonts w:asciiTheme="minorEastAsia" w:hAnsiTheme="minorEastAsia"/>
          <w:sz w:val="24"/>
          <w:szCs w:val="24"/>
        </w:rPr>
      </w:pPr>
      <w:r w:rsidRPr="00BD1BD8">
        <w:rPr>
          <w:rFonts w:asciiTheme="minorEastAsia" w:hAnsiTheme="minorEastAsia" w:hint="eastAsia"/>
          <w:sz w:val="24"/>
          <w:szCs w:val="24"/>
        </w:rPr>
        <w:t>采用市场法评估，镇江市丹徒区国金农村小额贷款有限公司于评估基准日股东全部权益价值为大写人民币壹亿肆仟玖佰玖拾万元整（</w:t>
      </w:r>
      <w:r w:rsidRPr="00BD1BD8">
        <w:rPr>
          <w:rFonts w:asciiTheme="minorEastAsia" w:hAnsiTheme="minorEastAsia"/>
          <w:sz w:val="24"/>
          <w:szCs w:val="24"/>
        </w:rPr>
        <w:t>RMB</w:t>
      </w:r>
      <w:r w:rsidRPr="00BD1BD8">
        <w:rPr>
          <w:rFonts w:asciiTheme="minorEastAsia" w:hAnsiTheme="minorEastAsia" w:hint="eastAsia"/>
          <w:sz w:val="24"/>
          <w:szCs w:val="24"/>
        </w:rPr>
        <w:t>14,990.00万元）。</w:t>
      </w:r>
    </w:p>
    <w:p w:rsidR="00620B6E" w:rsidRDefault="00620B6E" w:rsidP="00BD1BD8">
      <w:pPr>
        <w:spacing w:line="360" w:lineRule="auto"/>
        <w:ind w:firstLine="470"/>
        <w:rPr>
          <w:rFonts w:asciiTheme="minorEastAsia" w:hAnsiTheme="minorEastAsia"/>
          <w:sz w:val="24"/>
          <w:szCs w:val="24"/>
        </w:rPr>
      </w:pPr>
      <w:r w:rsidRPr="00BD1BD8">
        <w:rPr>
          <w:rFonts w:asciiTheme="minorEastAsia" w:hAnsiTheme="minorEastAsia" w:hint="eastAsia"/>
          <w:sz w:val="24"/>
          <w:szCs w:val="24"/>
        </w:rPr>
        <w:t>本次估值结论没有考虑控股股权或少数股权因素产生的溢价或折价，但考虑了流动性因素引起的折价。</w:t>
      </w:r>
    </w:p>
    <w:p w:rsidR="00C415E5" w:rsidRPr="00E34A7A" w:rsidRDefault="00351AE4" w:rsidP="006917BC">
      <w:pPr>
        <w:spacing w:line="360" w:lineRule="auto"/>
        <w:ind w:firstLineChars="200" w:firstLine="480"/>
        <w:rPr>
          <w:rFonts w:ascii="宋体" w:eastAsia="宋体" w:hAnsi="宋体"/>
          <w:sz w:val="24"/>
          <w:szCs w:val="24"/>
        </w:rPr>
      </w:pPr>
      <w:r w:rsidRPr="00E34A7A">
        <w:rPr>
          <w:rFonts w:ascii="宋体" w:eastAsia="宋体" w:hAnsi="宋体" w:hint="eastAsia"/>
          <w:sz w:val="24"/>
          <w:szCs w:val="24"/>
        </w:rPr>
        <w:t>3</w:t>
      </w:r>
      <w:r w:rsidR="00F764F6" w:rsidRPr="00E34A7A">
        <w:rPr>
          <w:rFonts w:ascii="宋体" w:eastAsia="宋体" w:hAnsi="宋体" w:hint="eastAsia"/>
          <w:sz w:val="24"/>
          <w:szCs w:val="24"/>
        </w:rPr>
        <w:t>、</w:t>
      </w:r>
      <w:r w:rsidR="00C415E5" w:rsidRPr="00E34A7A">
        <w:rPr>
          <w:rFonts w:ascii="宋体" w:eastAsia="宋体" w:hAnsi="宋体" w:hint="eastAsia"/>
          <w:sz w:val="24"/>
          <w:szCs w:val="24"/>
        </w:rPr>
        <w:t>评估结论</w:t>
      </w:r>
    </w:p>
    <w:p w:rsidR="00FE7AD0" w:rsidRDefault="00FE7AD0" w:rsidP="00FE7AD0">
      <w:pPr>
        <w:spacing w:line="360" w:lineRule="auto"/>
        <w:ind w:firstLine="470"/>
        <w:rPr>
          <w:rFonts w:asciiTheme="minorEastAsia" w:hAnsiTheme="minorEastAsia"/>
          <w:sz w:val="24"/>
          <w:szCs w:val="24"/>
        </w:rPr>
      </w:pPr>
      <w:r>
        <w:rPr>
          <w:rFonts w:asciiTheme="minorEastAsia" w:hAnsiTheme="minorEastAsia" w:hint="eastAsia"/>
          <w:sz w:val="24"/>
          <w:szCs w:val="24"/>
        </w:rPr>
        <w:t>（1）资产基础法与市场法评估结果差异</w:t>
      </w:r>
    </w:p>
    <w:p w:rsidR="00FE7AD0" w:rsidRPr="00FE7AD0" w:rsidRDefault="00FE7AD0" w:rsidP="00FE7AD0">
      <w:pPr>
        <w:spacing w:line="360" w:lineRule="auto"/>
        <w:ind w:firstLine="470"/>
        <w:rPr>
          <w:rFonts w:asciiTheme="minorEastAsia" w:hAnsiTheme="minorEastAsia"/>
          <w:sz w:val="24"/>
          <w:szCs w:val="24"/>
        </w:rPr>
      </w:pPr>
      <w:r w:rsidRPr="00FE7AD0">
        <w:rPr>
          <w:rFonts w:asciiTheme="minorEastAsia" w:hAnsiTheme="minorEastAsia"/>
          <w:sz w:val="24"/>
          <w:szCs w:val="24"/>
        </w:rPr>
        <w:t>资产基础法评估结果为16,523.43万元，</w:t>
      </w:r>
      <w:r w:rsidRPr="00FE7AD0">
        <w:rPr>
          <w:rFonts w:asciiTheme="minorEastAsia" w:hAnsiTheme="minorEastAsia" w:hint="eastAsia"/>
          <w:sz w:val="24"/>
          <w:szCs w:val="24"/>
        </w:rPr>
        <w:t>市场</w:t>
      </w:r>
      <w:r w:rsidRPr="00FE7AD0">
        <w:rPr>
          <w:rFonts w:asciiTheme="minorEastAsia" w:hAnsiTheme="minorEastAsia"/>
          <w:sz w:val="24"/>
          <w:szCs w:val="24"/>
        </w:rPr>
        <w:t>法评估结果为</w:t>
      </w:r>
      <w:r w:rsidRPr="00FE7AD0">
        <w:rPr>
          <w:rFonts w:asciiTheme="minorEastAsia" w:hAnsiTheme="minorEastAsia" w:hint="eastAsia"/>
          <w:sz w:val="24"/>
          <w:szCs w:val="24"/>
        </w:rPr>
        <w:t>14,990.00</w:t>
      </w:r>
      <w:r w:rsidRPr="00FE7AD0">
        <w:rPr>
          <w:rFonts w:asciiTheme="minorEastAsia" w:hAnsiTheme="minorEastAsia"/>
          <w:sz w:val="24"/>
          <w:szCs w:val="24"/>
        </w:rPr>
        <w:t>万元，</w:t>
      </w:r>
      <w:r w:rsidRPr="00FE7AD0">
        <w:rPr>
          <w:rFonts w:asciiTheme="minorEastAsia" w:hAnsiTheme="minorEastAsia" w:hint="eastAsia"/>
          <w:sz w:val="24"/>
          <w:szCs w:val="24"/>
        </w:rPr>
        <w:t>市场法</w:t>
      </w:r>
      <w:r w:rsidRPr="00FE7AD0">
        <w:rPr>
          <w:rFonts w:asciiTheme="minorEastAsia" w:hAnsiTheme="minorEastAsia"/>
          <w:sz w:val="24"/>
          <w:szCs w:val="24"/>
        </w:rPr>
        <w:t>评估结果</w:t>
      </w:r>
      <w:r w:rsidRPr="00FE7AD0">
        <w:rPr>
          <w:rFonts w:asciiTheme="minorEastAsia" w:hAnsiTheme="minorEastAsia" w:hint="eastAsia"/>
          <w:sz w:val="24"/>
          <w:szCs w:val="24"/>
        </w:rPr>
        <w:t>低</w:t>
      </w:r>
      <w:r w:rsidRPr="00FE7AD0">
        <w:rPr>
          <w:rFonts w:asciiTheme="minorEastAsia" w:hAnsiTheme="minorEastAsia"/>
          <w:sz w:val="24"/>
          <w:szCs w:val="24"/>
        </w:rPr>
        <w:t>于资产基础法评估结果1,533.43万元。</w:t>
      </w:r>
    </w:p>
    <w:p w:rsidR="00FE7AD0" w:rsidRPr="00FE7AD0" w:rsidRDefault="00FE7AD0" w:rsidP="00FE7AD0">
      <w:pPr>
        <w:spacing w:line="360" w:lineRule="auto"/>
        <w:ind w:firstLine="470"/>
        <w:rPr>
          <w:rFonts w:asciiTheme="minorEastAsia" w:hAnsiTheme="minorEastAsia"/>
          <w:sz w:val="24"/>
          <w:szCs w:val="24"/>
        </w:rPr>
      </w:pPr>
      <w:r w:rsidRPr="00FE7AD0">
        <w:rPr>
          <w:rFonts w:asciiTheme="minorEastAsia" w:hAnsiTheme="minorEastAsia" w:hint="eastAsia"/>
          <w:sz w:val="24"/>
          <w:szCs w:val="24"/>
        </w:rPr>
        <w:t>（2）评估结</w:t>
      </w:r>
      <w:r>
        <w:rPr>
          <w:rFonts w:asciiTheme="minorEastAsia" w:hAnsiTheme="minorEastAsia" w:hint="eastAsia"/>
          <w:sz w:val="24"/>
          <w:szCs w:val="24"/>
        </w:rPr>
        <w:t>果</w:t>
      </w:r>
      <w:r w:rsidRPr="00FE7AD0">
        <w:rPr>
          <w:rFonts w:asciiTheme="minorEastAsia" w:hAnsiTheme="minorEastAsia" w:hint="eastAsia"/>
          <w:sz w:val="24"/>
          <w:szCs w:val="24"/>
        </w:rPr>
        <w:t>的选取</w:t>
      </w:r>
    </w:p>
    <w:p w:rsidR="00FE7AD0" w:rsidRPr="00FE7AD0" w:rsidRDefault="00FE7AD0" w:rsidP="00FE7AD0">
      <w:pPr>
        <w:spacing w:line="360" w:lineRule="auto"/>
        <w:ind w:firstLine="470"/>
        <w:rPr>
          <w:rFonts w:asciiTheme="minorEastAsia" w:hAnsiTheme="minorEastAsia"/>
          <w:sz w:val="24"/>
          <w:szCs w:val="24"/>
        </w:rPr>
      </w:pPr>
      <w:r w:rsidRPr="00FE7AD0">
        <w:rPr>
          <w:rFonts w:asciiTheme="minorEastAsia" w:hAnsiTheme="minorEastAsia"/>
          <w:sz w:val="24"/>
          <w:szCs w:val="24"/>
        </w:rPr>
        <w:t>根据《资产评估执业准则—企业价值》，对企业价值的评估，可以采用不同的评估方法得出不同的初步评估价值结论；对于采用一种以上的评估方法并形成不同的初步评估价值结论，需在综合考虑不同评估方法和初步价值结论的合理性及所使用数据的质量和数量的基础上，形成合理的结论。</w:t>
      </w:r>
    </w:p>
    <w:p w:rsidR="00FE7AD0" w:rsidRPr="00FE7AD0" w:rsidRDefault="00FE7AD0" w:rsidP="00FE7AD0">
      <w:pPr>
        <w:spacing w:line="360" w:lineRule="auto"/>
        <w:ind w:firstLine="470"/>
        <w:rPr>
          <w:rFonts w:asciiTheme="minorEastAsia" w:hAnsiTheme="minorEastAsia"/>
          <w:sz w:val="24"/>
          <w:szCs w:val="24"/>
        </w:rPr>
      </w:pPr>
      <w:r w:rsidRPr="00FE7AD0">
        <w:rPr>
          <w:rFonts w:asciiTheme="minorEastAsia" w:hAnsiTheme="minorEastAsia"/>
          <w:sz w:val="24"/>
          <w:szCs w:val="24"/>
        </w:rPr>
        <w:t>资产基础法是指以被评估企业评估基准日的资产负债表为基础，合理评估企业表内及表外各项资产、负债价值，确定评估对象价值的评估方法，反映的是企</w:t>
      </w:r>
      <w:r w:rsidRPr="00FE7AD0">
        <w:rPr>
          <w:rFonts w:asciiTheme="minorEastAsia" w:hAnsiTheme="minorEastAsia"/>
          <w:sz w:val="24"/>
          <w:szCs w:val="24"/>
        </w:rPr>
        <w:lastRenderedPageBreak/>
        <w:t>业申报资产的价值，未考虑申报资产范围以外未识别的资产价值，以及被评估单位未来发展对企业价值的影响。</w:t>
      </w:r>
    </w:p>
    <w:p w:rsidR="00FE7AD0" w:rsidRPr="00FE7AD0" w:rsidRDefault="00FE7AD0" w:rsidP="00FE7AD0">
      <w:pPr>
        <w:spacing w:line="360" w:lineRule="auto"/>
        <w:ind w:firstLine="470"/>
        <w:rPr>
          <w:rFonts w:asciiTheme="minorEastAsia" w:hAnsiTheme="minorEastAsia"/>
          <w:sz w:val="24"/>
          <w:szCs w:val="24"/>
        </w:rPr>
      </w:pPr>
      <w:r w:rsidRPr="00FE7AD0">
        <w:rPr>
          <w:rFonts w:asciiTheme="minorEastAsia" w:hAnsiTheme="minorEastAsia"/>
          <w:sz w:val="24"/>
          <w:szCs w:val="24"/>
        </w:rPr>
        <w:t>小额贷款公司需要通过信贷规模及利差获得利润，目前</w:t>
      </w:r>
      <w:r w:rsidR="00420E17">
        <w:rPr>
          <w:rFonts w:asciiTheme="minorEastAsia" w:hAnsiTheme="minorEastAsia"/>
          <w:sz w:val="24"/>
          <w:szCs w:val="24"/>
        </w:rPr>
        <w:t>国金小贷</w:t>
      </w:r>
      <w:r w:rsidRPr="00FE7AD0">
        <w:rPr>
          <w:rFonts w:asciiTheme="minorEastAsia" w:hAnsiTheme="minorEastAsia"/>
          <w:sz w:val="24"/>
          <w:szCs w:val="24"/>
        </w:rPr>
        <w:t>所在行业监管加强，出台了相关专项整治实施方案，</w:t>
      </w:r>
      <w:r w:rsidR="00420E17">
        <w:rPr>
          <w:rFonts w:asciiTheme="minorEastAsia" w:hAnsiTheme="minorEastAsia"/>
          <w:sz w:val="24"/>
          <w:szCs w:val="24"/>
        </w:rPr>
        <w:t>国金小贷</w:t>
      </w:r>
      <w:r w:rsidRPr="00FE7AD0">
        <w:rPr>
          <w:rFonts w:asciiTheme="minorEastAsia" w:hAnsiTheme="minorEastAsia"/>
          <w:sz w:val="24"/>
          <w:szCs w:val="24"/>
        </w:rPr>
        <w:t>业务开展受到限制；同时银行渠道融资规模及数量均受到限制，</w:t>
      </w:r>
      <w:r w:rsidR="00420E17">
        <w:rPr>
          <w:rFonts w:asciiTheme="minorEastAsia" w:hAnsiTheme="minorEastAsia"/>
          <w:sz w:val="24"/>
          <w:szCs w:val="24"/>
        </w:rPr>
        <w:t>国金小贷</w:t>
      </w:r>
      <w:r w:rsidRPr="00FE7AD0">
        <w:rPr>
          <w:rFonts w:asciiTheme="minorEastAsia" w:hAnsiTheme="minorEastAsia"/>
          <w:sz w:val="24"/>
          <w:szCs w:val="24"/>
        </w:rPr>
        <w:t>杠杆融资规模存在不确定性，关联方及同业拆借利率提高。综上，</w:t>
      </w:r>
      <w:r w:rsidR="00420E17">
        <w:rPr>
          <w:rFonts w:asciiTheme="minorEastAsia" w:hAnsiTheme="minorEastAsia"/>
          <w:sz w:val="24"/>
          <w:szCs w:val="24"/>
        </w:rPr>
        <w:t>国金小贷</w:t>
      </w:r>
      <w:r w:rsidRPr="00FE7AD0">
        <w:rPr>
          <w:rFonts w:asciiTheme="minorEastAsia" w:hAnsiTheme="minorEastAsia"/>
          <w:sz w:val="24"/>
          <w:szCs w:val="24"/>
        </w:rPr>
        <w:t>未来经营信贷规模及利润一定程度上受到限制且不确定因素增加。</w:t>
      </w:r>
    </w:p>
    <w:p w:rsidR="00FE7AD0" w:rsidRPr="00FE7AD0" w:rsidRDefault="00FE7AD0" w:rsidP="00FE7AD0">
      <w:pPr>
        <w:spacing w:line="360" w:lineRule="auto"/>
        <w:ind w:firstLine="470"/>
        <w:rPr>
          <w:rFonts w:asciiTheme="minorEastAsia" w:hAnsiTheme="minorEastAsia"/>
          <w:sz w:val="24"/>
          <w:szCs w:val="24"/>
        </w:rPr>
      </w:pPr>
      <w:r w:rsidRPr="00FE7AD0">
        <w:rPr>
          <w:rFonts w:asciiTheme="minorEastAsia" w:hAnsiTheme="minorEastAsia"/>
          <w:sz w:val="24"/>
          <w:szCs w:val="24"/>
        </w:rPr>
        <w:t>通过以上分析，本次评估采用资产基础法结论作为最终评估结论。</w:t>
      </w:r>
    </w:p>
    <w:p w:rsidR="00FE7AD0" w:rsidRPr="00FE7AD0" w:rsidRDefault="00FE7AD0" w:rsidP="00FE7AD0">
      <w:pPr>
        <w:spacing w:line="360" w:lineRule="auto"/>
        <w:ind w:firstLine="470"/>
        <w:rPr>
          <w:rFonts w:asciiTheme="minorEastAsia" w:hAnsiTheme="minorEastAsia"/>
          <w:sz w:val="24"/>
          <w:szCs w:val="24"/>
        </w:rPr>
      </w:pPr>
      <w:r w:rsidRPr="00FE7AD0">
        <w:rPr>
          <w:rFonts w:asciiTheme="minorEastAsia" w:hAnsiTheme="minorEastAsia"/>
          <w:sz w:val="24"/>
          <w:szCs w:val="24"/>
        </w:rPr>
        <w:t>评估结论：采用资产基础法评估结果，</w:t>
      </w:r>
      <w:r w:rsidRPr="00FE7AD0">
        <w:rPr>
          <w:rFonts w:asciiTheme="minorEastAsia" w:hAnsiTheme="minorEastAsia" w:hint="eastAsia"/>
          <w:sz w:val="24"/>
          <w:szCs w:val="24"/>
        </w:rPr>
        <w:t>国金</w:t>
      </w:r>
      <w:r w:rsidRPr="00FE7AD0">
        <w:rPr>
          <w:rFonts w:asciiTheme="minorEastAsia" w:hAnsiTheme="minorEastAsia"/>
          <w:sz w:val="24"/>
          <w:szCs w:val="24"/>
        </w:rPr>
        <w:t>小贷于本次评估基准日的股东全部权益价值评估值为大写人民币</w:t>
      </w:r>
      <w:r w:rsidRPr="00FE7AD0">
        <w:rPr>
          <w:rFonts w:asciiTheme="minorEastAsia" w:hAnsiTheme="minorEastAsia" w:hint="eastAsia"/>
          <w:sz w:val="24"/>
          <w:szCs w:val="24"/>
        </w:rPr>
        <w:t>壹亿陆仟伍佰贰拾叁万肆仟叁佰元整（RMB：</w:t>
      </w:r>
      <w:r w:rsidRPr="00FE7AD0">
        <w:rPr>
          <w:rFonts w:asciiTheme="minorEastAsia" w:hAnsiTheme="minorEastAsia"/>
          <w:sz w:val="24"/>
          <w:szCs w:val="24"/>
        </w:rPr>
        <w:t>16,523.43</w:t>
      </w:r>
      <w:r w:rsidRPr="00FE7AD0">
        <w:rPr>
          <w:rFonts w:asciiTheme="minorEastAsia" w:hAnsiTheme="minorEastAsia" w:hint="eastAsia"/>
          <w:sz w:val="24"/>
          <w:szCs w:val="24"/>
        </w:rPr>
        <w:t>万元），在不考虑流动性及非控股性的条件下，江苏恒顺醋业股份有限公司所持有的镇江市丹徒区国金农村小额贷款有限公司9%股东部分权益价值评估值合计为人民币</w:t>
      </w:r>
      <w:r w:rsidRPr="00FE7AD0">
        <w:rPr>
          <w:rFonts w:asciiTheme="minorEastAsia" w:hAnsiTheme="minorEastAsia"/>
          <w:sz w:val="24"/>
          <w:szCs w:val="24"/>
        </w:rPr>
        <w:t>1,487.11</w:t>
      </w:r>
      <w:r w:rsidRPr="00FE7AD0">
        <w:rPr>
          <w:rFonts w:asciiTheme="minorEastAsia" w:hAnsiTheme="minorEastAsia" w:hint="eastAsia"/>
          <w:sz w:val="24"/>
          <w:szCs w:val="24"/>
        </w:rPr>
        <w:t>万元。</w:t>
      </w:r>
    </w:p>
    <w:p w:rsidR="00C50BDE" w:rsidRPr="00420E17" w:rsidRDefault="00C50BDE" w:rsidP="006917BC">
      <w:pPr>
        <w:spacing w:line="360" w:lineRule="auto"/>
        <w:ind w:firstLineChars="200" w:firstLine="480"/>
        <w:rPr>
          <w:rFonts w:ascii="宋体" w:hAnsi="宋体"/>
          <w:sz w:val="24"/>
          <w:szCs w:val="18"/>
        </w:rPr>
      </w:pPr>
      <w:r w:rsidRPr="00420E17">
        <w:rPr>
          <w:rFonts w:ascii="宋体" w:hAnsi="宋体" w:hint="eastAsia"/>
          <w:sz w:val="24"/>
          <w:szCs w:val="18"/>
        </w:rPr>
        <w:t>（五）定价及依据</w:t>
      </w:r>
    </w:p>
    <w:p w:rsidR="00ED6E10" w:rsidRPr="00420E17" w:rsidRDefault="00ED6E10" w:rsidP="006917BC">
      <w:pPr>
        <w:widowControl/>
        <w:autoSpaceDE w:val="0"/>
        <w:autoSpaceDN w:val="0"/>
        <w:spacing w:line="360" w:lineRule="auto"/>
        <w:ind w:firstLineChars="200" w:firstLine="480"/>
        <w:jc w:val="left"/>
        <w:textAlignment w:val="bottom"/>
        <w:rPr>
          <w:rFonts w:ascii="宋体" w:hAnsi="宋体"/>
          <w:sz w:val="24"/>
          <w:szCs w:val="18"/>
        </w:rPr>
      </w:pPr>
      <w:r w:rsidRPr="00420E17">
        <w:rPr>
          <w:rFonts w:ascii="宋体" w:hAnsi="宋体"/>
          <w:sz w:val="24"/>
          <w:szCs w:val="18"/>
        </w:rPr>
        <w:t>根据</w:t>
      </w:r>
      <w:r w:rsidR="00514D3A" w:rsidRPr="00420E17">
        <w:rPr>
          <w:rFonts w:asciiTheme="minorEastAsia" w:hAnsiTheme="minorEastAsia"/>
          <w:sz w:val="24"/>
          <w:szCs w:val="24"/>
        </w:rPr>
        <w:t>万隆（上海）资产评估有限公司</w:t>
      </w:r>
      <w:r w:rsidRPr="00420E17">
        <w:rPr>
          <w:rFonts w:ascii="宋体" w:hAnsi="宋体"/>
          <w:sz w:val="24"/>
        </w:rPr>
        <w:t>出具</w:t>
      </w:r>
      <w:r w:rsidRPr="00A30BB1">
        <w:rPr>
          <w:rFonts w:asciiTheme="minorEastAsia" w:hAnsiTheme="minorEastAsia"/>
          <w:sz w:val="24"/>
          <w:szCs w:val="24"/>
        </w:rPr>
        <w:t>的</w:t>
      </w:r>
      <w:r w:rsidR="00A30BB1" w:rsidRPr="00A30BB1">
        <w:rPr>
          <w:rFonts w:asciiTheme="minorEastAsia" w:hAnsiTheme="minorEastAsia"/>
          <w:sz w:val="24"/>
          <w:szCs w:val="24"/>
        </w:rPr>
        <w:t>万隆评报字（2022）第10040号</w:t>
      </w:r>
      <w:r w:rsidR="00420E17" w:rsidRPr="00420E17">
        <w:rPr>
          <w:rFonts w:asciiTheme="minorEastAsia" w:hAnsiTheme="minorEastAsia" w:hint="eastAsia"/>
          <w:sz w:val="24"/>
          <w:szCs w:val="24"/>
        </w:rPr>
        <w:t>《江苏恒顺醋业股份有限公司拟股权转让涉及的镇江市丹徒区国金农村小额贷款有限公司9%股东部分权益价值资产评估报告》</w:t>
      </w:r>
      <w:r w:rsidRPr="00420E17">
        <w:rPr>
          <w:rFonts w:ascii="宋体" w:hAnsi="宋体"/>
          <w:sz w:val="24"/>
          <w:szCs w:val="18"/>
        </w:rPr>
        <w:t>的评估结论，公司</w:t>
      </w:r>
      <w:r w:rsidRPr="00420E17">
        <w:rPr>
          <w:rFonts w:ascii="宋体" w:hAnsi="宋体" w:hint="eastAsia"/>
          <w:sz w:val="24"/>
          <w:szCs w:val="18"/>
        </w:rPr>
        <w:t>拟</w:t>
      </w:r>
      <w:r w:rsidR="00A679D9" w:rsidRPr="00420E17">
        <w:rPr>
          <w:rFonts w:ascii="宋体" w:hAnsi="宋体" w:hint="eastAsia"/>
          <w:sz w:val="24"/>
          <w:szCs w:val="18"/>
        </w:rPr>
        <w:t>转让</w:t>
      </w:r>
      <w:r w:rsidRPr="00420E17">
        <w:rPr>
          <w:rFonts w:ascii="宋体" w:hAnsi="宋体" w:hint="eastAsia"/>
          <w:sz w:val="24"/>
          <w:szCs w:val="18"/>
        </w:rPr>
        <w:t>的</w:t>
      </w:r>
      <w:r w:rsidR="00514D3A" w:rsidRPr="00420E17">
        <w:rPr>
          <w:rFonts w:ascii="宋体" w:hAnsi="宋体" w:hint="eastAsia"/>
          <w:sz w:val="24"/>
          <w:szCs w:val="18"/>
        </w:rPr>
        <w:t>参股</w:t>
      </w:r>
      <w:r w:rsidRPr="00420E17">
        <w:rPr>
          <w:rFonts w:ascii="宋体" w:hAnsi="宋体" w:hint="eastAsia"/>
          <w:sz w:val="24"/>
          <w:szCs w:val="18"/>
        </w:rPr>
        <w:t>公司</w:t>
      </w:r>
      <w:r w:rsidR="00D60F26" w:rsidRPr="00420E17">
        <w:rPr>
          <w:rFonts w:ascii="宋体" w:hAnsi="宋体" w:hint="eastAsia"/>
          <w:sz w:val="24"/>
          <w:szCs w:val="18"/>
        </w:rPr>
        <w:t>国金小贷</w:t>
      </w:r>
      <w:r w:rsidR="00514D3A" w:rsidRPr="00420E17">
        <w:rPr>
          <w:rFonts w:ascii="宋体" w:hAnsi="宋体" w:hint="eastAsia"/>
          <w:sz w:val="24"/>
          <w:szCs w:val="18"/>
        </w:rPr>
        <w:t>9</w:t>
      </w:r>
      <w:r w:rsidRPr="00420E17">
        <w:rPr>
          <w:rFonts w:ascii="宋体" w:hAnsi="宋体"/>
          <w:sz w:val="24"/>
          <w:szCs w:val="18"/>
        </w:rPr>
        <w:t>%</w:t>
      </w:r>
      <w:r w:rsidRPr="00420E17">
        <w:rPr>
          <w:rFonts w:ascii="宋体" w:hAnsi="宋体" w:hint="eastAsia"/>
          <w:sz w:val="24"/>
          <w:szCs w:val="18"/>
        </w:rPr>
        <w:t>股东权益价值为</w:t>
      </w:r>
      <w:r w:rsidR="00514D3A" w:rsidRPr="00420E17">
        <w:rPr>
          <w:rFonts w:asciiTheme="minorEastAsia" w:hAnsiTheme="minorEastAsia" w:hint="eastAsia"/>
          <w:sz w:val="24"/>
        </w:rPr>
        <w:t>1,48</w:t>
      </w:r>
      <w:r w:rsidR="00420E17" w:rsidRPr="00420E17">
        <w:rPr>
          <w:rFonts w:asciiTheme="minorEastAsia" w:hAnsiTheme="minorEastAsia" w:hint="eastAsia"/>
          <w:sz w:val="24"/>
        </w:rPr>
        <w:t>7</w:t>
      </w:r>
      <w:r w:rsidR="00514D3A" w:rsidRPr="00420E17">
        <w:rPr>
          <w:rFonts w:asciiTheme="minorEastAsia" w:hAnsiTheme="minorEastAsia"/>
          <w:sz w:val="24"/>
        </w:rPr>
        <w:t>.</w:t>
      </w:r>
      <w:r w:rsidR="00420E17" w:rsidRPr="00420E17">
        <w:rPr>
          <w:rFonts w:asciiTheme="minorEastAsia" w:hAnsiTheme="minorEastAsia" w:hint="eastAsia"/>
          <w:sz w:val="24"/>
        </w:rPr>
        <w:t>11</w:t>
      </w:r>
      <w:r w:rsidRPr="00420E17">
        <w:rPr>
          <w:rFonts w:ascii="宋体" w:hAnsi="宋体" w:hint="eastAsia"/>
          <w:sz w:val="24"/>
          <w:szCs w:val="18"/>
        </w:rPr>
        <w:t>万元人民币，上述</w:t>
      </w:r>
      <w:r w:rsidR="00EA033F" w:rsidRPr="00420E17">
        <w:rPr>
          <w:rFonts w:ascii="宋体" w:hAnsi="宋体" w:hint="eastAsia"/>
          <w:sz w:val="24"/>
          <w:szCs w:val="18"/>
        </w:rPr>
        <w:t>权益</w:t>
      </w:r>
      <w:r w:rsidRPr="00420E17">
        <w:rPr>
          <w:rFonts w:ascii="宋体" w:hAnsi="宋体" w:hint="eastAsia"/>
          <w:sz w:val="24"/>
          <w:szCs w:val="18"/>
        </w:rPr>
        <w:t>价值相对净资产</w:t>
      </w:r>
      <w:r w:rsidR="00514D3A" w:rsidRPr="00420E17">
        <w:rPr>
          <w:rFonts w:ascii="宋体" w:hAnsi="宋体" w:hint="eastAsia"/>
          <w:sz w:val="24"/>
          <w:szCs w:val="18"/>
        </w:rPr>
        <w:t xml:space="preserve"> </w:t>
      </w:r>
      <w:r w:rsidR="00420E17" w:rsidRPr="00420E17">
        <w:rPr>
          <w:rFonts w:ascii="宋体" w:hAnsi="宋体" w:hint="eastAsia"/>
          <w:sz w:val="24"/>
          <w:szCs w:val="18"/>
        </w:rPr>
        <w:t>1,036.15</w:t>
      </w:r>
      <w:r w:rsidRPr="00420E17">
        <w:rPr>
          <w:rFonts w:ascii="宋体" w:hAnsi="宋体"/>
          <w:sz w:val="24"/>
          <w:szCs w:val="18"/>
        </w:rPr>
        <w:t>万元的溢价率为</w:t>
      </w:r>
      <w:r w:rsidR="00420E17" w:rsidRPr="00420E17">
        <w:rPr>
          <w:rFonts w:asciiTheme="minorEastAsia" w:hAnsiTheme="minorEastAsia"/>
          <w:sz w:val="24"/>
          <w:szCs w:val="24"/>
        </w:rPr>
        <w:t>4</w:t>
      </w:r>
      <w:r w:rsidR="00420E17" w:rsidRPr="00420E17">
        <w:rPr>
          <w:rFonts w:asciiTheme="minorEastAsia" w:hAnsiTheme="minorEastAsia" w:hint="eastAsia"/>
          <w:sz w:val="24"/>
          <w:szCs w:val="24"/>
        </w:rPr>
        <w:t>3</w:t>
      </w:r>
      <w:r w:rsidR="00420E17" w:rsidRPr="00420E17">
        <w:rPr>
          <w:rFonts w:asciiTheme="minorEastAsia" w:hAnsiTheme="minorEastAsia"/>
          <w:sz w:val="24"/>
          <w:szCs w:val="24"/>
        </w:rPr>
        <w:t>.</w:t>
      </w:r>
      <w:r w:rsidR="00420E17" w:rsidRPr="00420E17">
        <w:rPr>
          <w:rFonts w:asciiTheme="minorEastAsia" w:hAnsiTheme="minorEastAsia" w:hint="eastAsia"/>
          <w:sz w:val="24"/>
          <w:szCs w:val="24"/>
        </w:rPr>
        <w:t>52</w:t>
      </w:r>
      <w:r w:rsidRPr="00420E17">
        <w:rPr>
          <w:rFonts w:ascii="宋体" w:hAnsi="宋体"/>
          <w:sz w:val="24"/>
          <w:szCs w:val="18"/>
        </w:rPr>
        <w:t>%。</w:t>
      </w:r>
    </w:p>
    <w:p w:rsidR="00ED6E10" w:rsidRPr="000E5B1C" w:rsidRDefault="00ED6E10" w:rsidP="006917BC">
      <w:pPr>
        <w:spacing w:line="360" w:lineRule="auto"/>
        <w:ind w:firstLineChars="200" w:firstLine="480"/>
        <w:rPr>
          <w:rFonts w:ascii="宋体" w:eastAsia="宋体" w:hAnsi="宋体"/>
          <w:sz w:val="24"/>
          <w:szCs w:val="24"/>
        </w:rPr>
      </w:pPr>
      <w:r w:rsidRPr="000E5B1C">
        <w:rPr>
          <w:rFonts w:ascii="宋体" w:eastAsia="宋体" w:hAnsi="宋体"/>
          <w:sz w:val="24"/>
          <w:szCs w:val="24"/>
        </w:rPr>
        <w:t>交易双方以上述</w:t>
      </w:r>
      <w:r w:rsidR="00EA033F" w:rsidRPr="000E5B1C">
        <w:rPr>
          <w:rFonts w:ascii="宋体" w:eastAsia="宋体" w:hAnsi="宋体"/>
          <w:sz w:val="24"/>
          <w:szCs w:val="24"/>
        </w:rPr>
        <w:t>股东权益</w:t>
      </w:r>
      <w:r w:rsidRPr="000E5B1C">
        <w:rPr>
          <w:rFonts w:ascii="宋体" w:eastAsia="宋体" w:hAnsi="宋体"/>
          <w:sz w:val="24"/>
          <w:szCs w:val="24"/>
        </w:rPr>
        <w:t>价</w:t>
      </w:r>
      <w:r w:rsidRPr="000E5B1C">
        <w:rPr>
          <w:rFonts w:ascii="宋体" w:eastAsia="宋体" w:hAnsi="宋体" w:hint="eastAsia"/>
          <w:sz w:val="24"/>
          <w:szCs w:val="24"/>
        </w:rPr>
        <w:t>值</w:t>
      </w:r>
      <w:r w:rsidRPr="000E5B1C">
        <w:rPr>
          <w:rFonts w:ascii="宋体" w:eastAsia="宋体" w:hAnsi="宋体"/>
          <w:sz w:val="24"/>
          <w:szCs w:val="24"/>
        </w:rPr>
        <w:t>作为本次交易的决策参考依据，经交易</w:t>
      </w:r>
      <w:r w:rsidRPr="000E5B1C">
        <w:rPr>
          <w:rFonts w:ascii="宋体" w:eastAsia="宋体" w:hAnsi="宋体" w:hint="eastAsia"/>
          <w:sz w:val="24"/>
          <w:szCs w:val="24"/>
        </w:rPr>
        <w:t>双</w:t>
      </w:r>
      <w:r w:rsidRPr="000E5B1C">
        <w:rPr>
          <w:rFonts w:ascii="宋体" w:eastAsia="宋体" w:hAnsi="宋体"/>
          <w:sz w:val="24"/>
          <w:szCs w:val="24"/>
        </w:rPr>
        <w:t>方友好协商，确定本次</w:t>
      </w:r>
      <w:r w:rsidRPr="000E5B1C">
        <w:rPr>
          <w:rFonts w:ascii="宋体" w:eastAsia="宋体" w:hAnsi="宋体" w:hint="eastAsia"/>
          <w:sz w:val="24"/>
          <w:szCs w:val="24"/>
        </w:rPr>
        <w:t>股</w:t>
      </w:r>
      <w:r w:rsidRPr="000E5B1C">
        <w:rPr>
          <w:rFonts w:ascii="宋体" w:eastAsia="宋体" w:hAnsi="宋体"/>
          <w:sz w:val="24"/>
          <w:szCs w:val="24"/>
        </w:rPr>
        <w:t>权</w:t>
      </w:r>
      <w:r w:rsidR="00A679D9" w:rsidRPr="000E5B1C">
        <w:rPr>
          <w:rFonts w:ascii="宋体" w:eastAsia="宋体" w:hAnsi="宋体"/>
          <w:sz w:val="24"/>
          <w:szCs w:val="24"/>
        </w:rPr>
        <w:t>转让</w:t>
      </w:r>
      <w:r w:rsidRPr="000E5B1C">
        <w:rPr>
          <w:rFonts w:ascii="宋体" w:eastAsia="宋体" w:hAnsi="宋体"/>
          <w:sz w:val="24"/>
          <w:szCs w:val="24"/>
        </w:rPr>
        <w:t>价格为</w:t>
      </w:r>
      <w:r w:rsidR="00514D3A" w:rsidRPr="000E5B1C">
        <w:rPr>
          <w:rFonts w:asciiTheme="minorEastAsia" w:hAnsiTheme="minorEastAsia" w:hint="eastAsia"/>
          <w:sz w:val="24"/>
        </w:rPr>
        <w:t>1,48</w:t>
      </w:r>
      <w:r w:rsidR="00420E17" w:rsidRPr="000E5B1C">
        <w:rPr>
          <w:rFonts w:asciiTheme="minorEastAsia" w:hAnsiTheme="minorEastAsia" w:hint="eastAsia"/>
          <w:sz w:val="24"/>
        </w:rPr>
        <w:t>7</w:t>
      </w:r>
      <w:r w:rsidR="00514D3A" w:rsidRPr="000E5B1C">
        <w:rPr>
          <w:rFonts w:asciiTheme="minorEastAsia" w:hAnsiTheme="minorEastAsia"/>
          <w:sz w:val="24"/>
        </w:rPr>
        <w:t>.</w:t>
      </w:r>
      <w:r w:rsidR="00420E17" w:rsidRPr="000E5B1C">
        <w:rPr>
          <w:rFonts w:asciiTheme="minorEastAsia" w:hAnsiTheme="minorEastAsia" w:hint="eastAsia"/>
          <w:sz w:val="24"/>
        </w:rPr>
        <w:t>11</w:t>
      </w:r>
      <w:r w:rsidRPr="000E5B1C">
        <w:rPr>
          <w:rFonts w:ascii="宋体" w:eastAsia="宋体" w:hAnsi="宋体"/>
          <w:sz w:val="24"/>
          <w:szCs w:val="24"/>
        </w:rPr>
        <w:t>万元</w:t>
      </w:r>
      <w:r w:rsidRPr="000E5B1C">
        <w:rPr>
          <w:rFonts w:ascii="宋体" w:eastAsia="宋体" w:hAnsi="宋体" w:hint="eastAsia"/>
          <w:sz w:val="24"/>
          <w:szCs w:val="24"/>
        </w:rPr>
        <w:t>。</w:t>
      </w:r>
      <w:r w:rsidRPr="000E5B1C">
        <w:rPr>
          <w:rFonts w:ascii="宋体" w:eastAsia="宋体" w:hAnsi="宋体"/>
          <w:sz w:val="24"/>
          <w:szCs w:val="24"/>
        </w:rPr>
        <w:t>上述交易价格相对净资产</w:t>
      </w:r>
      <w:r w:rsidR="00420E17" w:rsidRPr="000E5B1C">
        <w:rPr>
          <w:rFonts w:ascii="宋体" w:hAnsi="宋体" w:hint="eastAsia"/>
          <w:sz w:val="24"/>
          <w:szCs w:val="18"/>
        </w:rPr>
        <w:t>1,036.15</w:t>
      </w:r>
      <w:r w:rsidRPr="000E5B1C">
        <w:rPr>
          <w:rFonts w:ascii="宋体" w:eastAsia="宋体" w:hAnsi="宋体"/>
          <w:sz w:val="24"/>
          <w:szCs w:val="24"/>
        </w:rPr>
        <w:t>万元的溢价率为</w:t>
      </w:r>
      <w:r w:rsidR="00420E17" w:rsidRPr="000E5B1C">
        <w:rPr>
          <w:rFonts w:asciiTheme="minorEastAsia" w:hAnsiTheme="minorEastAsia"/>
          <w:sz w:val="24"/>
          <w:szCs w:val="24"/>
        </w:rPr>
        <w:t>4</w:t>
      </w:r>
      <w:r w:rsidR="00420E17" w:rsidRPr="000E5B1C">
        <w:rPr>
          <w:rFonts w:asciiTheme="minorEastAsia" w:hAnsiTheme="minorEastAsia" w:hint="eastAsia"/>
          <w:sz w:val="24"/>
          <w:szCs w:val="24"/>
        </w:rPr>
        <w:t>3</w:t>
      </w:r>
      <w:r w:rsidR="00420E17" w:rsidRPr="000E5B1C">
        <w:rPr>
          <w:rFonts w:asciiTheme="minorEastAsia" w:hAnsiTheme="minorEastAsia"/>
          <w:sz w:val="24"/>
          <w:szCs w:val="24"/>
        </w:rPr>
        <w:t>.</w:t>
      </w:r>
      <w:r w:rsidR="00420E17" w:rsidRPr="000E5B1C">
        <w:rPr>
          <w:rFonts w:asciiTheme="minorEastAsia" w:hAnsiTheme="minorEastAsia" w:hint="eastAsia"/>
          <w:sz w:val="24"/>
          <w:szCs w:val="24"/>
        </w:rPr>
        <w:t>52</w:t>
      </w:r>
      <w:r w:rsidRPr="000E5B1C">
        <w:rPr>
          <w:rFonts w:ascii="宋体" w:eastAsia="宋体" w:hAnsi="宋体"/>
          <w:sz w:val="24"/>
          <w:szCs w:val="24"/>
        </w:rPr>
        <w:t>%。</w:t>
      </w:r>
    </w:p>
    <w:p w:rsidR="00926BE4" w:rsidRPr="008174F9" w:rsidRDefault="00926BE4" w:rsidP="006917BC">
      <w:pPr>
        <w:widowControl/>
        <w:autoSpaceDE w:val="0"/>
        <w:autoSpaceDN w:val="0"/>
        <w:spacing w:line="360" w:lineRule="auto"/>
        <w:ind w:firstLineChars="200" w:firstLine="482"/>
        <w:jc w:val="left"/>
        <w:textAlignment w:val="bottom"/>
        <w:rPr>
          <w:rFonts w:ascii="宋体" w:hAnsi="宋体"/>
          <w:b/>
          <w:sz w:val="24"/>
          <w:szCs w:val="18"/>
          <w:highlight w:val="yellow"/>
        </w:rPr>
      </w:pPr>
      <w:r w:rsidRPr="00656677">
        <w:rPr>
          <w:rFonts w:ascii="宋体" w:hAnsi="宋体" w:hint="eastAsia"/>
          <w:b/>
          <w:sz w:val="24"/>
          <w:szCs w:val="18"/>
        </w:rPr>
        <w:t>四、关联交易的主要内容和履约安排</w:t>
      </w:r>
    </w:p>
    <w:p w:rsidR="00695A1C" w:rsidRPr="008F2923" w:rsidRDefault="00695A1C" w:rsidP="006917BC">
      <w:pPr>
        <w:spacing w:line="360" w:lineRule="auto"/>
        <w:ind w:firstLineChars="200" w:firstLine="480"/>
        <w:rPr>
          <w:rFonts w:ascii="宋体" w:eastAsia="宋体" w:hAnsi="宋体"/>
          <w:sz w:val="24"/>
          <w:szCs w:val="24"/>
        </w:rPr>
      </w:pPr>
      <w:r w:rsidRPr="008F2923">
        <w:rPr>
          <w:rFonts w:ascii="宋体" w:eastAsia="宋体" w:hAnsi="宋体" w:hint="eastAsia"/>
          <w:sz w:val="24"/>
          <w:szCs w:val="24"/>
        </w:rPr>
        <w:t>公司与</w:t>
      </w:r>
      <w:r w:rsidR="007F0F5B">
        <w:rPr>
          <w:rFonts w:ascii="宋体" w:eastAsia="宋体" w:hAnsi="宋体" w:hint="eastAsia"/>
          <w:sz w:val="24"/>
          <w:szCs w:val="24"/>
        </w:rPr>
        <w:t>恒顺</w:t>
      </w:r>
      <w:r w:rsidRPr="008F2923">
        <w:rPr>
          <w:rFonts w:ascii="宋体" w:eastAsia="宋体" w:hAnsi="宋体" w:hint="eastAsia"/>
          <w:sz w:val="24"/>
          <w:szCs w:val="24"/>
        </w:rPr>
        <w:t>集团拟签署的股权转让协议主要内容</w:t>
      </w:r>
      <w:r w:rsidR="00656677" w:rsidRPr="008F2923">
        <w:rPr>
          <w:rFonts w:ascii="宋体" w:eastAsia="宋体" w:hAnsi="宋体" w:hint="eastAsia"/>
          <w:sz w:val="24"/>
          <w:szCs w:val="24"/>
        </w:rPr>
        <w:t>如下</w:t>
      </w:r>
      <w:r w:rsidRPr="008F2923">
        <w:rPr>
          <w:rFonts w:ascii="宋体" w:eastAsia="宋体" w:hAnsi="宋体" w:hint="eastAsia"/>
          <w:sz w:val="24"/>
          <w:szCs w:val="24"/>
        </w:rPr>
        <w:t>：</w:t>
      </w:r>
    </w:p>
    <w:p w:rsidR="007B0BBC" w:rsidRDefault="007B0BBC" w:rsidP="007B0BBC">
      <w:pPr>
        <w:spacing w:line="360" w:lineRule="auto"/>
        <w:ind w:firstLineChars="200" w:firstLine="480"/>
        <w:rPr>
          <w:rFonts w:ascii="宋体" w:eastAsia="宋体" w:hAnsi="宋体"/>
          <w:sz w:val="24"/>
          <w:szCs w:val="24"/>
        </w:rPr>
      </w:pPr>
      <w:r>
        <w:rPr>
          <w:rFonts w:ascii="宋体" w:eastAsia="宋体" w:hAnsi="宋体" w:hint="eastAsia"/>
          <w:sz w:val="24"/>
          <w:szCs w:val="24"/>
        </w:rPr>
        <w:t>（一）协议主体</w:t>
      </w:r>
    </w:p>
    <w:p w:rsidR="007B0BBC" w:rsidRDefault="007B0BBC" w:rsidP="007B0BBC">
      <w:pPr>
        <w:spacing w:line="360" w:lineRule="auto"/>
        <w:ind w:firstLineChars="200" w:firstLine="480"/>
        <w:rPr>
          <w:rFonts w:ascii="宋体" w:eastAsia="宋体" w:hAnsi="宋体"/>
          <w:sz w:val="24"/>
          <w:szCs w:val="24"/>
        </w:rPr>
      </w:pPr>
      <w:r>
        <w:rPr>
          <w:rFonts w:ascii="宋体" w:eastAsia="宋体" w:hAnsi="宋体" w:hint="eastAsia"/>
          <w:sz w:val="24"/>
          <w:szCs w:val="24"/>
        </w:rPr>
        <w:t>转让方：江苏恒顺醋业股份有限公司（以下简称“甲方”）</w:t>
      </w:r>
    </w:p>
    <w:p w:rsidR="007B0BBC" w:rsidRDefault="007B0BBC" w:rsidP="007B0BBC">
      <w:pPr>
        <w:spacing w:line="360" w:lineRule="auto"/>
        <w:ind w:firstLineChars="200" w:firstLine="480"/>
        <w:rPr>
          <w:rFonts w:ascii="宋体" w:eastAsia="宋体" w:hAnsi="宋体"/>
          <w:sz w:val="24"/>
          <w:szCs w:val="24"/>
        </w:rPr>
      </w:pPr>
      <w:r>
        <w:rPr>
          <w:rFonts w:ascii="宋体" w:eastAsia="宋体" w:hAnsi="宋体" w:hint="eastAsia"/>
          <w:sz w:val="24"/>
          <w:szCs w:val="24"/>
        </w:rPr>
        <w:t>受让方：</w:t>
      </w:r>
      <w:r w:rsidR="007F0F5B">
        <w:rPr>
          <w:rFonts w:ascii="宋体" w:eastAsia="宋体" w:hAnsi="宋体" w:hint="eastAsia"/>
          <w:sz w:val="24"/>
          <w:szCs w:val="24"/>
        </w:rPr>
        <w:t>江苏恒顺</w:t>
      </w:r>
      <w:r>
        <w:rPr>
          <w:rFonts w:ascii="宋体" w:eastAsia="宋体" w:hAnsi="宋体" w:hint="eastAsia"/>
          <w:sz w:val="24"/>
          <w:szCs w:val="24"/>
        </w:rPr>
        <w:t>集团有限公司（以下简称“乙方”）</w:t>
      </w:r>
    </w:p>
    <w:p w:rsidR="007B0BBC" w:rsidRDefault="007B0BBC" w:rsidP="007B0BBC">
      <w:pPr>
        <w:spacing w:line="360" w:lineRule="auto"/>
        <w:ind w:firstLineChars="200" w:firstLine="480"/>
        <w:rPr>
          <w:rFonts w:ascii="宋体" w:eastAsia="宋体" w:hAnsi="宋体"/>
          <w:sz w:val="24"/>
          <w:szCs w:val="24"/>
        </w:rPr>
      </w:pPr>
      <w:r>
        <w:rPr>
          <w:rFonts w:ascii="宋体" w:eastAsia="宋体" w:hAnsi="宋体" w:hint="eastAsia"/>
          <w:sz w:val="24"/>
          <w:szCs w:val="24"/>
        </w:rPr>
        <w:t>（二）股权转让</w:t>
      </w:r>
    </w:p>
    <w:p w:rsidR="007B0BBC" w:rsidRDefault="007B0BBC" w:rsidP="007B0BBC">
      <w:pPr>
        <w:spacing w:line="360" w:lineRule="auto"/>
        <w:ind w:firstLineChars="200" w:firstLine="480"/>
        <w:rPr>
          <w:rFonts w:ascii="宋体" w:eastAsia="宋体" w:hAnsi="宋体"/>
          <w:sz w:val="24"/>
          <w:szCs w:val="24"/>
        </w:rPr>
      </w:pPr>
      <w:r>
        <w:rPr>
          <w:rFonts w:ascii="宋体" w:eastAsia="宋体" w:hAnsi="宋体" w:hint="eastAsia"/>
          <w:sz w:val="24"/>
          <w:szCs w:val="24"/>
        </w:rPr>
        <w:t>1、甲方同意将其所持的国金小贷9%股权转让给乙方，乙方同意受让。</w:t>
      </w:r>
    </w:p>
    <w:p w:rsidR="007B0BBC" w:rsidRDefault="007B0BBC" w:rsidP="007B0BBC">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2、甲方同意出售而乙方同意购买的股权，包括该股权项下所有的附带权益及权利。甲方承诺上述股权未设定任何（包括但不限于）留置权、抵押权等其他第三者权益。</w:t>
      </w:r>
    </w:p>
    <w:p w:rsidR="007B0BBC" w:rsidRDefault="007B0BBC" w:rsidP="007B0BBC">
      <w:pPr>
        <w:spacing w:line="360" w:lineRule="auto"/>
        <w:ind w:firstLineChars="200" w:firstLine="480"/>
        <w:rPr>
          <w:rFonts w:ascii="宋体" w:eastAsia="宋体" w:hAnsi="宋体"/>
          <w:sz w:val="24"/>
          <w:szCs w:val="24"/>
        </w:rPr>
      </w:pPr>
      <w:r>
        <w:rPr>
          <w:rFonts w:ascii="宋体" w:eastAsia="宋体" w:hAnsi="宋体" w:hint="eastAsia"/>
          <w:sz w:val="24"/>
          <w:szCs w:val="24"/>
        </w:rPr>
        <w:t>3、工商变更完成后（以工商变更通知书为准），甲方将对与上述转让股权有关的国金小贷的经营管理及债权债务不承担任何责任、义务。</w:t>
      </w:r>
    </w:p>
    <w:p w:rsidR="007B0BBC" w:rsidRDefault="007B0BBC" w:rsidP="007B0BBC">
      <w:pPr>
        <w:spacing w:line="360" w:lineRule="auto"/>
        <w:ind w:firstLineChars="200" w:firstLine="480"/>
        <w:rPr>
          <w:rFonts w:ascii="宋体" w:eastAsia="宋体" w:hAnsi="宋体"/>
          <w:sz w:val="24"/>
          <w:szCs w:val="24"/>
        </w:rPr>
      </w:pPr>
      <w:r>
        <w:rPr>
          <w:rFonts w:ascii="宋体" w:eastAsia="宋体" w:hAnsi="宋体" w:hint="eastAsia"/>
          <w:sz w:val="24"/>
          <w:szCs w:val="24"/>
        </w:rPr>
        <w:t>（三）股权转让价格及价款的支付方式</w:t>
      </w:r>
    </w:p>
    <w:p w:rsidR="007B0BBC" w:rsidRPr="008C6B18" w:rsidRDefault="007B0BBC" w:rsidP="007B0BBC">
      <w:pPr>
        <w:spacing w:line="360" w:lineRule="auto"/>
        <w:ind w:firstLineChars="200" w:firstLine="480"/>
        <w:rPr>
          <w:rFonts w:ascii="宋体" w:eastAsia="宋体" w:hAnsi="宋体"/>
          <w:sz w:val="24"/>
          <w:szCs w:val="24"/>
        </w:rPr>
      </w:pPr>
      <w:r>
        <w:rPr>
          <w:rFonts w:ascii="宋体" w:eastAsia="宋体" w:hAnsi="宋体" w:hint="eastAsia"/>
          <w:sz w:val="24"/>
          <w:szCs w:val="24"/>
        </w:rPr>
        <w:t>1、根据经镇江市国资委备案的评估报告，上述股权的转让价格</w:t>
      </w:r>
      <w:r w:rsidRPr="008C6B18">
        <w:rPr>
          <w:rFonts w:ascii="宋体" w:eastAsia="宋体" w:hAnsi="宋体" w:hint="eastAsia"/>
          <w:sz w:val="24"/>
          <w:szCs w:val="24"/>
        </w:rPr>
        <w:t>为1,</w:t>
      </w:r>
      <w:r w:rsidR="00420E17" w:rsidRPr="008C6B18">
        <w:rPr>
          <w:rFonts w:ascii="宋体" w:eastAsia="宋体" w:hAnsi="宋体" w:hint="eastAsia"/>
          <w:sz w:val="24"/>
          <w:szCs w:val="24"/>
        </w:rPr>
        <w:t>487</w:t>
      </w:r>
      <w:r w:rsidRPr="008C6B18">
        <w:rPr>
          <w:rFonts w:ascii="宋体" w:eastAsia="宋体" w:hAnsi="宋体"/>
          <w:sz w:val="24"/>
          <w:szCs w:val="24"/>
        </w:rPr>
        <w:t>.</w:t>
      </w:r>
      <w:r w:rsidR="00420E17" w:rsidRPr="008C6B18">
        <w:rPr>
          <w:rFonts w:ascii="宋体" w:eastAsia="宋体" w:hAnsi="宋体" w:hint="eastAsia"/>
          <w:sz w:val="24"/>
          <w:szCs w:val="24"/>
        </w:rPr>
        <w:t>11</w:t>
      </w:r>
      <w:r w:rsidRPr="008C6B18">
        <w:rPr>
          <w:rFonts w:ascii="宋体" w:eastAsia="宋体" w:hAnsi="宋体" w:hint="eastAsia"/>
          <w:sz w:val="24"/>
          <w:szCs w:val="24"/>
        </w:rPr>
        <w:t>万元（壹仟</w:t>
      </w:r>
      <w:r w:rsidR="00420E17" w:rsidRPr="008C6B18">
        <w:rPr>
          <w:rFonts w:ascii="宋体" w:eastAsia="宋体" w:hAnsi="宋体" w:hint="eastAsia"/>
          <w:sz w:val="24"/>
          <w:szCs w:val="24"/>
        </w:rPr>
        <w:t>肆</w:t>
      </w:r>
      <w:r w:rsidRPr="008C6B18">
        <w:rPr>
          <w:rFonts w:ascii="宋体" w:eastAsia="宋体" w:hAnsi="宋体" w:hint="eastAsia"/>
          <w:sz w:val="24"/>
          <w:szCs w:val="24"/>
        </w:rPr>
        <w:t>佰</w:t>
      </w:r>
      <w:r w:rsidR="00420E17" w:rsidRPr="008C6B18">
        <w:rPr>
          <w:rFonts w:ascii="宋体" w:eastAsia="宋体" w:hAnsi="宋体" w:hint="eastAsia"/>
          <w:sz w:val="24"/>
          <w:szCs w:val="24"/>
        </w:rPr>
        <w:t>捌</w:t>
      </w:r>
      <w:r w:rsidRPr="008C6B18">
        <w:rPr>
          <w:rFonts w:ascii="宋体" w:eastAsia="宋体" w:hAnsi="宋体" w:hint="eastAsia"/>
          <w:sz w:val="24"/>
          <w:szCs w:val="24"/>
        </w:rPr>
        <w:t>拾</w:t>
      </w:r>
      <w:r w:rsidR="00420E17" w:rsidRPr="008C6B18">
        <w:rPr>
          <w:rFonts w:ascii="宋体" w:eastAsia="宋体" w:hAnsi="宋体" w:hint="eastAsia"/>
          <w:sz w:val="24"/>
          <w:szCs w:val="24"/>
        </w:rPr>
        <w:t>柒</w:t>
      </w:r>
      <w:r w:rsidRPr="008C6B18">
        <w:rPr>
          <w:rFonts w:ascii="宋体" w:eastAsia="宋体" w:hAnsi="宋体" w:hint="eastAsia"/>
          <w:sz w:val="24"/>
          <w:szCs w:val="24"/>
        </w:rPr>
        <w:t>万</w:t>
      </w:r>
      <w:r w:rsidR="00420E17" w:rsidRPr="008C6B18">
        <w:rPr>
          <w:rFonts w:ascii="宋体" w:eastAsia="宋体" w:hAnsi="宋体" w:hint="eastAsia"/>
          <w:sz w:val="24"/>
          <w:szCs w:val="24"/>
        </w:rPr>
        <w:t>壹</w:t>
      </w:r>
      <w:r w:rsidRPr="008C6B18">
        <w:rPr>
          <w:rFonts w:ascii="宋体" w:eastAsia="宋体" w:hAnsi="宋体" w:hint="eastAsia"/>
          <w:sz w:val="24"/>
          <w:szCs w:val="24"/>
        </w:rPr>
        <w:t>仟</w:t>
      </w:r>
      <w:r w:rsidR="00420E17" w:rsidRPr="008C6B18">
        <w:rPr>
          <w:rFonts w:ascii="宋体" w:eastAsia="宋体" w:hAnsi="宋体" w:hint="eastAsia"/>
          <w:sz w:val="24"/>
          <w:szCs w:val="24"/>
        </w:rPr>
        <w:t>壹</w:t>
      </w:r>
      <w:r w:rsidRPr="008C6B18">
        <w:rPr>
          <w:rFonts w:ascii="宋体" w:eastAsia="宋体" w:hAnsi="宋体" w:hint="eastAsia"/>
          <w:sz w:val="24"/>
          <w:szCs w:val="24"/>
        </w:rPr>
        <w:t>佰元整）。</w:t>
      </w:r>
    </w:p>
    <w:p w:rsidR="007B0BBC" w:rsidRPr="008C6B18" w:rsidRDefault="007B0BBC" w:rsidP="007B0BBC">
      <w:pPr>
        <w:spacing w:line="360" w:lineRule="auto"/>
        <w:ind w:firstLineChars="200" w:firstLine="480"/>
        <w:rPr>
          <w:rFonts w:ascii="宋体" w:eastAsia="宋体" w:hAnsi="宋体"/>
          <w:sz w:val="24"/>
          <w:szCs w:val="24"/>
        </w:rPr>
      </w:pPr>
      <w:r w:rsidRPr="008C6B18">
        <w:rPr>
          <w:rFonts w:ascii="宋体" w:eastAsia="宋体" w:hAnsi="宋体" w:hint="eastAsia"/>
          <w:sz w:val="24"/>
          <w:szCs w:val="24"/>
        </w:rPr>
        <w:t>2、关于价款的支付：</w:t>
      </w:r>
    </w:p>
    <w:p w:rsidR="007B0BBC" w:rsidRPr="000E5B1C" w:rsidRDefault="007B0BBC" w:rsidP="007B0BBC">
      <w:pPr>
        <w:spacing w:line="360" w:lineRule="auto"/>
        <w:ind w:firstLineChars="200" w:firstLine="480"/>
        <w:rPr>
          <w:rFonts w:ascii="宋体" w:eastAsia="宋体" w:hAnsi="宋体"/>
          <w:sz w:val="24"/>
          <w:szCs w:val="24"/>
        </w:rPr>
      </w:pPr>
      <w:r w:rsidRPr="000E5B1C">
        <w:rPr>
          <w:rFonts w:ascii="宋体" w:eastAsia="宋体" w:hAnsi="宋体" w:hint="eastAsia"/>
          <w:sz w:val="24"/>
          <w:szCs w:val="24"/>
        </w:rPr>
        <w:t>在本协议生效起3</w:t>
      </w:r>
      <w:r w:rsidRPr="000E5B1C">
        <w:rPr>
          <w:rFonts w:ascii="宋体" w:eastAsia="宋体" w:hAnsi="宋体"/>
          <w:sz w:val="24"/>
          <w:szCs w:val="24"/>
        </w:rPr>
        <w:t>0</w:t>
      </w:r>
      <w:r w:rsidRPr="000E5B1C">
        <w:rPr>
          <w:rFonts w:ascii="宋体" w:eastAsia="宋体" w:hAnsi="宋体" w:hint="eastAsia"/>
          <w:sz w:val="24"/>
          <w:szCs w:val="24"/>
        </w:rPr>
        <w:t>日内，乙方向甲方支付股权转让款的6</w:t>
      </w:r>
      <w:r w:rsidRPr="000E5B1C">
        <w:rPr>
          <w:rFonts w:ascii="宋体" w:eastAsia="宋体" w:hAnsi="宋体"/>
          <w:sz w:val="24"/>
          <w:szCs w:val="24"/>
        </w:rPr>
        <w:t>0%</w:t>
      </w:r>
      <w:r w:rsidRPr="000E5B1C">
        <w:rPr>
          <w:rFonts w:ascii="宋体" w:eastAsia="宋体" w:hAnsi="宋体" w:hint="eastAsia"/>
          <w:sz w:val="24"/>
          <w:szCs w:val="24"/>
        </w:rPr>
        <w:t>，即</w:t>
      </w:r>
      <w:r w:rsidR="00420E17" w:rsidRPr="000E5B1C">
        <w:rPr>
          <w:rFonts w:ascii="宋体" w:eastAsia="宋体" w:hAnsi="宋体" w:hint="eastAsia"/>
          <w:sz w:val="24"/>
          <w:szCs w:val="24"/>
        </w:rPr>
        <w:t>892.266</w:t>
      </w:r>
      <w:r w:rsidRPr="000E5B1C">
        <w:rPr>
          <w:rFonts w:ascii="宋体" w:eastAsia="宋体" w:hAnsi="宋体" w:hint="eastAsia"/>
          <w:sz w:val="24"/>
          <w:szCs w:val="24"/>
        </w:rPr>
        <w:t>万元（</w:t>
      </w:r>
      <w:r w:rsidR="00420E17" w:rsidRPr="000E5B1C">
        <w:rPr>
          <w:rFonts w:ascii="宋体" w:eastAsia="宋体" w:hAnsi="宋体" w:hint="eastAsia"/>
          <w:sz w:val="24"/>
          <w:szCs w:val="24"/>
        </w:rPr>
        <w:t>捌</w:t>
      </w:r>
      <w:r w:rsidRPr="000E5B1C">
        <w:rPr>
          <w:rFonts w:ascii="宋体" w:eastAsia="宋体" w:hAnsi="宋体" w:hint="eastAsia"/>
          <w:sz w:val="24"/>
          <w:szCs w:val="24"/>
        </w:rPr>
        <w:t>佰</w:t>
      </w:r>
      <w:r w:rsidR="00420E17" w:rsidRPr="000E5B1C">
        <w:rPr>
          <w:rFonts w:ascii="宋体" w:eastAsia="宋体" w:hAnsi="宋体" w:hint="eastAsia"/>
          <w:sz w:val="24"/>
          <w:szCs w:val="24"/>
        </w:rPr>
        <w:t>玖</w:t>
      </w:r>
      <w:r w:rsidRPr="000E5B1C">
        <w:rPr>
          <w:rFonts w:ascii="宋体" w:eastAsia="宋体" w:hAnsi="宋体" w:hint="eastAsia"/>
          <w:sz w:val="24"/>
          <w:szCs w:val="24"/>
        </w:rPr>
        <w:t>拾贰万</w:t>
      </w:r>
      <w:r w:rsidR="00420E17" w:rsidRPr="000E5B1C">
        <w:rPr>
          <w:rFonts w:ascii="宋体" w:eastAsia="宋体" w:hAnsi="宋体" w:hint="eastAsia"/>
          <w:sz w:val="24"/>
          <w:szCs w:val="24"/>
        </w:rPr>
        <w:t>贰</w:t>
      </w:r>
      <w:r w:rsidRPr="000E5B1C">
        <w:rPr>
          <w:rFonts w:ascii="宋体" w:eastAsia="宋体" w:hAnsi="宋体" w:hint="eastAsia"/>
          <w:sz w:val="24"/>
          <w:szCs w:val="24"/>
        </w:rPr>
        <w:t>仟</w:t>
      </w:r>
      <w:r w:rsidR="00420E17" w:rsidRPr="000E5B1C">
        <w:rPr>
          <w:rFonts w:ascii="宋体" w:eastAsia="宋体" w:hAnsi="宋体" w:hint="eastAsia"/>
          <w:sz w:val="24"/>
          <w:szCs w:val="24"/>
        </w:rPr>
        <w:t>陆</w:t>
      </w:r>
      <w:r w:rsidRPr="000E5B1C">
        <w:rPr>
          <w:rFonts w:ascii="宋体" w:eastAsia="宋体" w:hAnsi="宋体" w:hint="eastAsia"/>
          <w:sz w:val="24"/>
          <w:szCs w:val="24"/>
        </w:rPr>
        <w:t>佰</w:t>
      </w:r>
      <w:r w:rsidR="00420E17" w:rsidRPr="000E5B1C">
        <w:rPr>
          <w:rFonts w:ascii="宋体" w:eastAsia="宋体" w:hAnsi="宋体" w:hint="eastAsia"/>
          <w:sz w:val="24"/>
          <w:szCs w:val="24"/>
        </w:rPr>
        <w:t>陆</w:t>
      </w:r>
      <w:r w:rsidRPr="000E5B1C">
        <w:rPr>
          <w:rFonts w:ascii="宋体" w:eastAsia="宋体" w:hAnsi="宋体" w:hint="eastAsia"/>
          <w:sz w:val="24"/>
          <w:szCs w:val="24"/>
        </w:rPr>
        <w:t>拾元整），甲方应当于收到该款项后3</w:t>
      </w:r>
      <w:r w:rsidRPr="000E5B1C">
        <w:rPr>
          <w:rFonts w:ascii="宋体" w:eastAsia="宋体" w:hAnsi="宋体"/>
          <w:sz w:val="24"/>
          <w:szCs w:val="24"/>
        </w:rPr>
        <w:t>0</w:t>
      </w:r>
      <w:r w:rsidRPr="000E5B1C">
        <w:rPr>
          <w:rFonts w:ascii="宋体" w:eastAsia="宋体" w:hAnsi="宋体" w:hint="eastAsia"/>
          <w:sz w:val="24"/>
          <w:szCs w:val="24"/>
        </w:rPr>
        <w:t>日内，配合国金小贷完成工商变更登记手续。工商变更登记完成后（以工商变更通知书为准）20日内，乙方向甲方支付股权转让款的剩余款项，即</w:t>
      </w:r>
      <w:r w:rsidR="00420E17" w:rsidRPr="000E5B1C">
        <w:rPr>
          <w:rFonts w:ascii="宋体" w:eastAsia="宋体" w:hAnsi="宋体" w:hint="eastAsia"/>
          <w:sz w:val="24"/>
          <w:szCs w:val="24"/>
        </w:rPr>
        <w:t>594.844万元（伍佰玖拾肆万捌仟肆佰肆拾元整）</w:t>
      </w:r>
      <w:r w:rsidRPr="000E5B1C">
        <w:rPr>
          <w:rFonts w:ascii="宋体" w:eastAsia="宋体" w:hAnsi="宋体" w:hint="eastAsia"/>
          <w:sz w:val="24"/>
          <w:szCs w:val="24"/>
        </w:rPr>
        <w:t>。</w:t>
      </w:r>
    </w:p>
    <w:p w:rsidR="007B0BBC" w:rsidRDefault="007B0BBC" w:rsidP="007B0BBC">
      <w:pPr>
        <w:spacing w:line="360" w:lineRule="auto"/>
        <w:ind w:firstLineChars="200" w:firstLine="480"/>
        <w:rPr>
          <w:rFonts w:ascii="宋体" w:eastAsia="宋体" w:hAnsi="宋体"/>
          <w:sz w:val="24"/>
          <w:szCs w:val="24"/>
        </w:rPr>
      </w:pPr>
      <w:r>
        <w:rPr>
          <w:rFonts w:ascii="宋体" w:eastAsia="宋体" w:hAnsi="宋体" w:hint="eastAsia"/>
          <w:sz w:val="24"/>
          <w:szCs w:val="24"/>
        </w:rPr>
        <w:t>3、甲乙一致同意将股权转让款转至甲方指定的账号。</w:t>
      </w:r>
    </w:p>
    <w:p w:rsidR="007B0BBC" w:rsidRDefault="007B0BBC" w:rsidP="007B0BBC">
      <w:pPr>
        <w:spacing w:line="360" w:lineRule="auto"/>
        <w:ind w:firstLineChars="200" w:firstLine="480"/>
        <w:rPr>
          <w:rFonts w:ascii="宋体" w:eastAsia="宋体" w:hAnsi="宋体"/>
          <w:sz w:val="24"/>
          <w:szCs w:val="24"/>
        </w:rPr>
      </w:pPr>
      <w:r>
        <w:rPr>
          <w:rFonts w:ascii="宋体" w:eastAsia="宋体" w:hAnsi="宋体" w:hint="eastAsia"/>
          <w:sz w:val="24"/>
          <w:szCs w:val="24"/>
        </w:rPr>
        <w:t>4、股权转让相关的税务由甲乙双方依法各自承担。</w:t>
      </w:r>
    </w:p>
    <w:p w:rsidR="007B0BBC" w:rsidRDefault="007B0BBC" w:rsidP="007B0BBC">
      <w:pPr>
        <w:spacing w:line="360" w:lineRule="auto"/>
        <w:ind w:firstLineChars="200" w:firstLine="480"/>
        <w:rPr>
          <w:rFonts w:ascii="宋体" w:eastAsia="宋体" w:hAnsi="宋体"/>
          <w:sz w:val="24"/>
          <w:szCs w:val="24"/>
        </w:rPr>
      </w:pPr>
      <w:r>
        <w:rPr>
          <w:rFonts w:ascii="宋体" w:eastAsia="宋体" w:hAnsi="宋体" w:hint="eastAsia"/>
          <w:sz w:val="24"/>
          <w:szCs w:val="24"/>
        </w:rPr>
        <w:t>（四）有关股东权利义务包括国金小贷盈亏（含债权债务）的承受</w:t>
      </w:r>
    </w:p>
    <w:p w:rsidR="007B0BBC" w:rsidRDefault="007B0BBC" w:rsidP="007B0BBC">
      <w:pPr>
        <w:spacing w:line="360" w:lineRule="auto"/>
        <w:ind w:firstLineChars="200" w:firstLine="480"/>
        <w:rPr>
          <w:rFonts w:ascii="宋体" w:eastAsia="宋体" w:hAnsi="宋体"/>
          <w:sz w:val="24"/>
          <w:szCs w:val="24"/>
        </w:rPr>
      </w:pPr>
      <w:r>
        <w:rPr>
          <w:rFonts w:ascii="宋体" w:eastAsia="宋体" w:hAnsi="宋体" w:hint="eastAsia"/>
          <w:sz w:val="24"/>
          <w:szCs w:val="24"/>
        </w:rPr>
        <w:t>1、自工商变更完成之日起（以工商变更登记通知书为准），乙方实际行使作为国金小贷股东的权利，并履行相应的股东义务。</w:t>
      </w:r>
    </w:p>
    <w:p w:rsidR="007B0BBC" w:rsidRPr="000E5B1C" w:rsidRDefault="007B0BBC" w:rsidP="007B0BBC">
      <w:pPr>
        <w:spacing w:line="360" w:lineRule="auto"/>
        <w:ind w:firstLineChars="200" w:firstLine="480"/>
        <w:rPr>
          <w:rFonts w:ascii="宋体" w:eastAsia="宋体" w:hAnsi="宋体"/>
          <w:sz w:val="24"/>
          <w:szCs w:val="24"/>
        </w:rPr>
      </w:pPr>
      <w:r w:rsidRPr="000E5B1C">
        <w:rPr>
          <w:rFonts w:ascii="宋体" w:eastAsia="宋体" w:hAnsi="宋体" w:hint="eastAsia"/>
          <w:sz w:val="24"/>
          <w:szCs w:val="24"/>
        </w:rPr>
        <w:t>2、评估基准日（2021年11月30日）至工商变更完成（以工商变更通知书为准）期间为过渡期，过渡期内国金小贷产生的损益由乙方</w:t>
      </w:r>
      <w:r w:rsidR="003D38F1">
        <w:rPr>
          <w:rFonts w:ascii="宋体" w:eastAsia="宋体" w:hAnsi="宋体" w:hint="eastAsia"/>
          <w:sz w:val="24"/>
          <w:szCs w:val="24"/>
        </w:rPr>
        <w:t>按照受让股权比例</w:t>
      </w:r>
      <w:r w:rsidRPr="000E5B1C">
        <w:rPr>
          <w:rFonts w:ascii="宋体" w:eastAsia="宋体" w:hAnsi="宋体" w:hint="eastAsia"/>
          <w:sz w:val="24"/>
          <w:szCs w:val="24"/>
        </w:rPr>
        <w:t>享有或承担。</w:t>
      </w:r>
    </w:p>
    <w:p w:rsidR="007B0BBC" w:rsidRDefault="007B0BBC" w:rsidP="007B0BBC">
      <w:pPr>
        <w:spacing w:line="360" w:lineRule="auto"/>
        <w:ind w:firstLineChars="200" w:firstLine="480"/>
        <w:rPr>
          <w:rFonts w:ascii="宋体" w:eastAsia="宋体" w:hAnsi="宋体"/>
          <w:sz w:val="24"/>
          <w:szCs w:val="24"/>
        </w:rPr>
      </w:pPr>
      <w:r>
        <w:rPr>
          <w:rFonts w:ascii="宋体" w:eastAsia="宋体" w:hAnsi="宋体" w:hint="eastAsia"/>
          <w:sz w:val="24"/>
          <w:szCs w:val="24"/>
        </w:rPr>
        <w:t>（五）协议的变更和解除</w:t>
      </w:r>
    </w:p>
    <w:p w:rsidR="007B0BBC" w:rsidRDefault="007B0BBC" w:rsidP="007B0BBC">
      <w:pPr>
        <w:spacing w:line="360" w:lineRule="auto"/>
        <w:ind w:firstLineChars="200" w:firstLine="480"/>
        <w:rPr>
          <w:rFonts w:ascii="宋体" w:eastAsia="宋体" w:hAnsi="宋体"/>
          <w:sz w:val="24"/>
          <w:szCs w:val="24"/>
        </w:rPr>
      </w:pPr>
      <w:r>
        <w:rPr>
          <w:rFonts w:ascii="宋体" w:eastAsia="宋体" w:hAnsi="宋体" w:hint="eastAsia"/>
          <w:sz w:val="24"/>
          <w:szCs w:val="24"/>
        </w:rPr>
        <w:t>1、本协议的变更或修改应当经协议双方协商一致并以书面形式作出。本协议的变更和修改构成本协议不可分割的一部分。</w:t>
      </w:r>
    </w:p>
    <w:p w:rsidR="007B0BBC" w:rsidRDefault="007B0BBC" w:rsidP="007B0BBC">
      <w:pPr>
        <w:spacing w:line="360" w:lineRule="auto"/>
        <w:ind w:firstLineChars="200" w:firstLine="480"/>
        <w:rPr>
          <w:rFonts w:ascii="宋体" w:eastAsia="宋体" w:hAnsi="宋体"/>
          <w:sz w:val="24"/>
          <w:szCs w:val="24"/>
        </w:rPr>
      </w:pPr>
      <w:r>
        <w:rPr>
          <w:rFonts w:ascii="宋体" w:eastAsia="宋体" w:hAnsi="宋体" w:hint="eastAsia"/>
          <w:sz w:val="24"/>
          <w:szCs w:val="24"/>
        </w:rPr>
        <w:t>2、未经双方书面同意，任何一方均不得转让本协议项下的权利或义务的部分和全部。</w:t>
      </w:r>
    </w:p>
    <w:p w:rsidR="007B0BBC" w:rsidRDefault="007B0BBC" w:rsidP="007B0BBC">
      <w:pPr>
        <w:spacing w:line="360" w:lineRule="auto"/>
        <w:ind w:firstLineChars="200" w:firstLine="480"/>
        <w:rPr>
          <w:rFonts w:ascii="宋体" w:eastAsia="宋体" w:hAnsi="宋体"/>
          <w:sz w:val="24"/>
          <w:szCs w:val="24"/>
        </w:rPr>
      </w:pPr>
      <w:r>
        <w:rPr>
          <w:rFonts w:ascii="宋体" w:eastAsia="宋体" w:hAnsi="宋体" w:hint="eastAsia"/>
          <w:sz w:val="24"/>
          <w:szCs w:val="24"/>
        </w:rPr>
        <w:t>3、发生下列情况之一时，甲乙双方可以书面解除本协议：</w:t>
      </w:r>
    </w:p>
    <w:p w:rsidR="007B0BBC" w:rsidRDefault="007B0BBC" w:rsidP="007B0BBC">
      <w:pPr>
        <w:spacing w:line="360" w:lineRule="auto"/>
        <w:ind w:firstLineChars="200" w:firstLine="480"/>
        <w:rPr>
          <w:rFonts w:ascii="宋体" w:eastAsia="宋体" w:hAnsi="宋体"/>
          <w:sz w:val="24"/>
          <w:szCs w:val="24"/>
        </w:rPr>
      </w:pPr>
      <w:r>
        <w:rPr>
          <w:rFonts w:ascii="宋体" w:eastAsia="宋体" w:hAnsi="宋体" w:hint="eastAsia"/>
          <w:sz w:val="24"/>
          <w:szCs w:val="24"/>
        </w:rPr>
        <w:t>（1）因情况发生变化，当事人双方经过协商同意解除本协议。</w:t>
      </w:r>
    </w:p>
    <w:p w:rsidR="007B0BBC" w:rsidRDefault="007B0BBC" w:rsidP="007B0BBC">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（2）一方当事人丧失实际履约能力。</w:t>
      </w:r>
    </w:p>
    <w:p w:rsidR="007B0BBC" w:rsidRDefault="007B0BBC" w:rsidP="007B0BBC">
      <w:pPr>
        <w:spacing w:line="360" w:lineRule="auto"/>
        <w:ind w:firstLineChars="200" w:firstLine="480"/>
        <w:rPr>
          <w:rFonts w:ascii="宋体" w:eastAsia="宋体" w:hAnsi="宋体"/>
          <w:sz w:val="24"/>
          <w:szCs w:val="24"/>
        </w:rPr>
      </w:pPr>
      <w:r>
        <w:rPr>
          <w:rFonts w:ascii="宋体" w:eastAsia="宋体" w:hAnsi="宋体" w:hint="eastAsia"/>
          <w:sz w:val="24"/>
          <w:szCs w:val="24"/>
        </w:rPr>
        <w:t>（3）一方严重违反本协议的约定，致使对方不能实现协议的目的，守约方有权解除本协议。</w:t>
      </w:r>
    </w:p>
    <w:p w:rsidR="007B0BBC" w:rsidRDefault="007B0BBC" w:rsidP="007B0BBC">
      <w:pPr>
        <w:spacing w:line="360" w:lineRule="auto"/>
        <w:ind w:firstLineChars="200" w:firstLine="480"/>
        <w:rPr>
          <w:rFonts w:ascii="宋体" w:eastAsia="宋体" w:hAnsi="宋体"/>
          <w:sz w:val="24"/>
          <w:szCs w:val="24"/>
        </w:rPr>
      </w:pPr>
      <w:r>
        <w:rPr>
          <w:rFonts w:ascii="宋体" w:eastAsia="宋体" w:hAnsi="宋体" w:hint="eastAsia"/>
          <w:sz w:val="24"/>
          <w:szCs w:val="24"/>
        </w:rPr>
        <w:t>（4）因政府部门、司法机构或证券交易监管部门对本协议的内容和履行提出异议从而导致本协议终止、撤销、被认定为无效，或者导致本协议的重要原则条款无法得以遵守以致严重影响双方签署本协议时的商业目的，任何一方有权解除本协议。</w:t>
      </w:r>
    </w:p>
    <w:p w:rsidR="007B0BBC" w:rsidRDefault="007B0BBC" w:rsidP="007B0BBC">
      <w:pPr>
        <w:spacing w:line="360" w:lineRule="auto"/>
        <w:ind w:firstLineChars="200" w:firstLine="480"/>
        <w:rPr>
          <w:rFonts w:ascii="宋体" w:eastAsia="宋体" w:hAnsi="宋体"/>
          <w:sz w:val="24"/>
          <w:szCs w:val="24"/>
        </w:rPr>
      </w:pPr>
      <w:r>
        <w:rPr>
          <w:rFonts w:ascii="宋体" w:eastAsia="宋体" w:hAnsi="宋体" w:hint="eastAsia"/>
          <w:sz w:val="24"/>
          <w:szCs w:val="24"/>
        </w:rPr>
        <w:t>4、本协议的解除，不影响守约方向违约方追究违约责任。</w:t>
      </w:r>
    </w:p>
    <w:p w:rsidR="007B0BBC" w:rsidRDefault="007B0BBC" w:rsidP="007B0BBC">
      <w:pPr>
        <w:spacing w:line="360" w:lineRule="auto"/>
        <w:ind w:firstLineChars="200" w:firstLine="480"/>
        <w:rPr>
          <w:rFonts w:ascii="宋体" w:eastAsia="宋体" w:hAnsi="宋体"/>
          <w:sz w:val="24"/>
          <w:szCs w:val="24"/>
        </w:rPr>
      </w:pPr>
      <w:r>
        <w:rPr>
          <w:rFonts w:ascii="宋体" w:eastAsia="宋体" w:hAnsi="宋体" w:hint="eastAsia"/>
          <w:sz w:val="24"/>
          <w:szCs w:val="24"/>
        </w:rPr>
        <w:t>（六）违约责任</w:t>
      </w:r>
    </w:p>
    <w:p w:rsidR="007B0BBC" w:rsidRDefault="007B0BBC" w:rsidP="007B0BBC">
      <w:pPr>
        <w:spacing w:line="360" w:lineRule="auto"/>
        <w:ind w:firstLineChars="200" w:firstLine="480"/>
        <w:rPr>
          <w:rFonts w:ascii="宋体" w:eastAsia="宋体" w:hAnsi="宋体"/>
          <w:sz w:val="24"/>
          <w:szCs w:val="24"/>
        </w:rPr>
      </w:pPr>
      <w:r>
        <w:rPr>
          <w:rFonts w:ascii="宋体" w:eastAsia="宋体" w:hAnsi="宋体" w:hint="eastAsia"/>
          <w:sz w:val="24"/>
          <w:szCs w:val="24"/>
        </w:rPr>
        <w:t>如协议一方不履行或严重违反本协议的任何条款，违约方须赔偿守约方的一切经济损失。除协议另有规定外，守约方亦有权要求解除本协议及向违约方索取赔偿守约方因此蒙受的一切经济损失。赔偿数额以实际损失为限。</w:t>
      </w:r>
    </w:p>
    <w:p w:rsidR="007B0BBC" w:rsidRDefault="007B0BBC" w:rsidP="007B0BBC">
      <w:pPr>
        <w:spacing w:line="360" w:lineRule="auto"/>
        <w:ind w:firstLineChars="200" w:firstLine="480"/>
        <w:rPr>
          <w:rFonts w:ascii="宋体" w:eastAsia="宋体" w:hAnsi="宋体"/>
          <w:sz w:val="24"/>
          <w:szCs w:val="24"/>
        </w:rPr>
      </w:pPr>
      <w:r>
        <w:rPr>
          <w:rFonts w:ascii="宋体" w:eastAsia="宋体" w:hAnsi="宋体" w:hint="eastAsia"/>
          <w:sz w:val="24"/>
          <w:szCs w:val="24"/>
        </w:rPr>
        <w:t>因甲方原因逾期未配合办理完成股权变更登记，乙方有权要求甲方承担违约金，违约金以股权转让款总额为计算基数，以7%年化利率，按实际违约天数进行计算。</w:t>
      </w:r>
    </w:p>
    <w:p w:rsidR="007B0BBC" w:rsidRDefault="007B0BBC" w:rsidP="007B0BBC">
      <w:pPr>
        <w:spacing w:line="360" w:lineRule="auto"/>
        <w:ind w:firstLineChars="200" w:firstLine="480"/>
        <w:rPr>
          <w:rFonts w:ascii="宋体" w:eastAsia="宋体" w:hAnsi="宋体"/>
          <w:sz w:val="24"/>
          <w:szCs w:val="24"/>
        </w:rPr>
      </w:pPr>
      <w:r>
        <w:rPr>
          <w:rFonts w:ascii="宋体" w:eastAsia="宋体" w:hAnsi="宋体" w:hint="eastAsia"/>
          <w:sz w:val="24"/>
          <w:szCs w:val="24"/>
        </w:rPr>
        <w:t>乙方未按本协议条款约定支付股权转让价款，甲方有权要求乙方承担违约金，违约金以股权转让款总额为计算基数，以7%年化利率，按实际违约天数进行计算。</w:t>
      </w:r>
    </w:p>
    <w:p w:rsidR="007B0BBC" w:rsidRDefault="007B0BBC" w:rsidP="007B0BBC">
      <w:pPr>
        <w:spacing w:line="360" w:lineRule="auto"/>
        <w:ind w:firstLine="420"/>
        <w:rPr>
          <w:sz w:val="24"/>
          <w:szCs w:val="24"/>
        </w:rPr>
      </w:pPr>
      <w:r>
        <w:rPr>
          <w:rFonts w:hint="eastAsia"/>
          <w:sz w:val="24"/>
          <w:szCs w:val="24"/>
        </w:rPr>
        <w:t>（七）生效条款</w:t>
      </w:r>
    </w:p>
    <w:p w:rsidR="007B0BBC" w:rsidRDefault="007B0BBC" w:rsidP="007B0BBC">
      <w:pPr>
        <w:spacing w:line="360" w:lineRule="auto"/>
        <w:ind w:firstLine="420"/>
        <w:rPr>
          <w:sz w:val="24"/>
          <w:szCs w:val="24"/>
        </w:rPr>
      </w:pPr>
      <w:r>
        <w:rPr>
          <w:rFonts w:hint="eastAsia"/>
          <w:sz w:val="24"/>
          <w:szCs w:val="24"/>
        </w:rPr>
        <w:t>本协议经甲、乙双方盖章</w:t>
      </w:r>
      <w:r w:rsidR="008F2923">
        <w:rPr>
          <w:rFonts w:hint="eastAsia"/>
          <w:sz w:val="24"/>
          <w:szCs w:val="24"/>
        </w:rPr>
        <w:t>签字</w:t>
      </w:r>
      <w:r>
        <w:rPr>
          <w:rFonts w:hint="eastAsia"/>
          <w:sz w:val="24"/>
          <w:szCs w:val="24"/>
        </w:rPr>
        <w:t>后生效。</w:t>
      </w:r>
    </w:p>
    <w:p w:rsidR="0065727A" w:rsidRPr="006917BC" w:rsidRDefault="0065727A" w:rsidP="006917BC">
      <w:pPr>
        <w:spacing w:line="360" w:lineRule="auto"/>
        <w:ind w:firstLine="420"/>
        <w:rPr>
          <w:sz w:val="24"/>
          <w:szCs w:val="24"/>
        </w:rPr>
      </w:pPr>
      <w:r w:rsidRPr="008F2923">
        <w:rPr>
          <w:rFonts w:hint="eastAsia"/>
          <w:sz w:val="24"/>
          <w:szCs w:val="24"/>
        </w:rPr>
        <w:t>上述协议尚未签署，</w:t>
      </w:r>
      <w:r w:rsidRPr="008F2923">
        <w:rPr>
          <w:sz w:val="24"/>
          <w:szCs w:val="24"/>
        </w:rPr>
        <w:t>公司授权公司管理层具体办理与转让股权相关的全部事宜，签署全部对外法律文件。</w:t>
      </w:r>
    </w:p>
    <w:p w:rsidR="00DC714A" w:rsidRPr="006917BC" w:rsidRDefault="00DC714A" w:rsidP="006917BC">
      <w:pPr>
        <w:spacing w:line="360" w:lineRule="auto"/>
        <w:ind w:firstLine="479"/>
        <w:rPr>
          <w:b/>
          <w:sz w:val="24"/>
          <w:szCs w:val="24"/>
        </w:rPr>
      </w:pPr>
      <w:r w:rsidRPr="006917BC">
        <w:rPr>
          <w:rFonts w:hint="eastAsia"/>
          <w:b/>
          <w:sz w:val="24"/>
          <w:szCs w:val="24"/>
        </w:rPr>
        <w:t>五、涉及出售资产的其他安排</w:t>
      </w:r>
    </w:p>
    <w:p w:rsidR="00844D5D" w:rsidRPr="000E5B1C" w:rsidRDefault="00DC714A" w:rsidP="00844D5D">
      <w:pPr>
        <w:spacing w:line="360" w:lineRule="auto"/>
        <w:ind w:firstLine="480"/>
        <w:rPr>
          <w:sz w:val="24"/>
          <w:szCs w:val="24"/>
        </w:rPr>
      </w:pPr>
      <w:r w:rsidRPr="000E5B1C">
        <w:rPr>
          <w:rFonts w:hint="eastAsia"/>
          <w:sz w:val="24"/>
          <w:szCs w:val="24"/>
        </w:rPr>
        <w:t>本次股权交易不涉及人员安置、土地租赁等情况，</w:t>
      </w:r>
      <w:r w:rsidR="006917BC" w:rsidRPr="000E5B1C">
        <w:rPr>
          <w:rFonts w:hint="eastAsia"/>
          <w:sz w:val="24"/>
          <w:szCs w:val="24"/>
        </w:rPr>
        <w:t>不会导致上市公司与控股股东及其控制的企业产生同业竞争</w:t>
      </w:r>
      <w:r w:rsidR="00871346" w:rsidRPr="000E5B1C">
        <w:rPr>
          <w:rFonts w:hint="eastAsia"/>
          <w:sz w:val="24"/>
          <w:szCs w:val="24"/>
        </w:rPr>
        <w:t>和</w:t>
      </w:r>
      <w:r w:rsidR="00871346" w:rsidRPr="000E5B1C">
        <w:rPr>
          <w:sz w:val="24"/>
          <w:szCs w:val="24"/>
        </w:rPr>
        <w:t>关联交易</w:t>
      </w:r>
      <w:r w:rsidR="006917BC" w:rsidRPr="000E5B1C">
        <w:rPr>
          <w:rFonts w:hint="eastAsia"/>
          <w:sz w:val="24"/>
          <w:szCs w:val="24"/>
        </w:rPr>
        <w:t>。</w:t>
      </w:r>
      <w:r w:rsidR="00844D5D" w:rsidRPr="000E5B1C">
        <w:rPr>
          <w:sz w:val="24"/>
          <w:szCs w:val="24"/>
        </w:rPr>
        <w:t>本次关联交易所得款项将</w:t>
      </w:r>
      <w:r w:rsidR="00844D5D" w:rsidRPr="000E5B1C">
        <w:rPr>
          <w:rFonts w:hint="eastAsia"/>
          <w:sz w:val="24"/>
          <w:szCs w:val="24"/>
        </w:rPr>
        <w:t>用于</w:t>
      </w:r>
      <w:r w:rsidR="00844D5D" w:rsidRPr="000E5B1C">
        <w:rPr>
          <w:sz w:val="24"/>
          <w:szCs w:val="24"/>
        </w:rPr>
        <w:t>公司生产经营或投入经营发展。</w:t>
      </w:r>
    </w:p>
    <w:p w:rsidR="00364DC6" w:rsidRPr="000E5B1C" w:rsidRDefault="0072332D" w:rsidP="006917BC">
      <w:pPr>
        <w:widowControl/>
        <w:autoSpaceDE w:val="0"/>
        <w:autoSpaceDN w:val="0"/>
        <w:spacing w:line="360" w:lineRule="auto"/>
        <w:ind w:firstLineChars="200" w:firstLine="482"/>
        <w:jc w:val="left"/>
        <w:textAlignment w:val="bottom"/>
        <w:rPr>
          <w:rFonts w:ascii="宋体" w:hAnsi="宋体"/>
          <w:b/>
          <w:sz w:val="24"/>
          <w:szCs w:val="18"/>
        </w:rPr>
      </w:pPr>
      <w:r w:rsidRPr="000E5B1C">
        <w:rPr>
          <w:rFonts w:ascii="宋体" w:hAnsi="宋体" w:hint="eastAsia"/>
          <w:b/>
          <w:sz w:val="24"/>
          <w:szCs w:val="18"/>
        </w:rPr>
        <w:t>六</w:t>
      </w:r>
      <w:r w:rsidR="00576C8F" w:rsidRPr="000E5B1C">
        <w:rPr>
          <w:rFonts w:ascii="宋体" w:hAnsi="宋体" w:hint="eastAsia"/>
          <w:b/>
          <w:sz w:val="24"/>
          <w:szCs w:val="18"/>
        </w:rPr>
        <w:t>、</w:t>
      </w:r>
      <w:r w:rsidR="00364DC6" w:rsidRPr="000E5B1C">
        <w:rPr>
          <w:rFonts w:ascii="宋体" w:hAnsi="宋体" w:hint="eastAsia"/>
          <w:b/>
          <w:sz w:val="24"/>
          <w:szCs w:val="18"/>
        </w:rPr>
        <w:t>该关联交易的目的以及对上市公司的影响</w:t>
      </w:r>
    </w:p>
    <w:p w:rsidR="00950372" w:rsidRPr="000E5B1C" w:rsidRDefault="00871346" w:rsidP="009C411B">
      <w:pPr>
        <w:spacing w:line="360" w:lineRule="auto"/>
        <w:ind w:firstLine="480"/>
        <w:rPr>
          <w:sz w:val="24"/>
          <w:szCs w:val="24"/>
        </w:rPr>
      </w:pPr>
      <w:r w:rsidRPr="000E5B1C">
        <w:rPr>
          <w:sz w:val="24"/>
          <w:szCs w:val="24"/>
        </w:rPr>
        <w:t>本次转让参股公司</w:t>
      </w:r>
      <w:r w:rsidR="008122AA" w:rsidRPr="000E5B1C">
        <w:rPr>
          <w:sz w:val="24"/>
          <w:szCs w:val="24"/>
        </w:rPr>
        <w:t>股权，</w:t>
      </w:r>
      <w:r w:rsidR="00851716" w:rsidRPr="000E5B1C">
        <w:rPr>
          <w:sz w:val="24"/>
          <w:szCs w:val="24"/>
        </w:rPr>
        <w:t>有利于</w:t>
      </w:r>
      <w:r w:rsidR="00950372" w:rsidRPr="000E5B1C">
        <w:rPr>
          <w:sz w:val="24"/>
          <w:szCs w:val="24"/>
        </w:rPr>
        <w:t>公司</w:t>
      </w:r>
      <w:r w:rsidR="00E42327" w:rsidRPr="000E5B1C">
        <w:rPr>
          <w:sz w:val="24"/>
          <w:szCs w:val="24"/>
        </w:rPr>
        <w:t>进一步</w:t>
      </w:r>
      <w:r w:rsidR="009C411B" w:rsidRPr="000E5B1C">
        <w:rPr>
          <w:rFonts w:hint="eastAsia"/>
          <w:sz w:val="24"/>
          <w:szCs w:val="24"/>
        </w:rPr>
        <w:t>加</w:t>
      </w:r>
      <w:r w:rsidR="009C411B" w:rsidRPr="000E5B1C">
        <w:rPr>
          <w:sz w:val="24"/>
          <w:szCs w:val="24"/>
        </w:rPr>
        <w:t>速聚焦主业</w:t>
      </w:r>
      <w:r w:rsidR="00E42327" w:rsidRPr="000E5B1C">
        <w:rPr>
          <w:rFonts w:hint="eastAsia"/>
          <w:sz w:val="24"/>
          <w:szCs w:val="24"/>
        </w:rPr>
        <w:t>，</w:t>
      </w:r>
      <w:r w:rsidR="000C66D1" w:rsidRPr="000E5B1C">
        <w:rPr>
          <w:sz w:val="24"/>
          <w:szCs w:val="24"/>
        </w:rPr>
        <w:t>实现高质量发展</w:t>
      </w:r>
      <w:r w:rsidR="008122AA" w:rsidRPr="000E5B1C">
        <w:rPr>
          <w:sz w:val="24"/>
          <w:szCs w:val="24"/>
        </w:rPr>
        <w:t>。</w:t>
      </w:r>
      <w:r w:rsidR="00950372" w:rsidRPr="000E5B1C">
        <w:rPr>
          <w:sz w:val="24"/>
          <w:szCs w:val="24"/>
        </w:rPr>
        <w:t>本次出售参股公司股权不涉及上市公司合并报表范围变更</w:t>
      </w:r>
      <w:r w:rsidR="00950372" w:rsidRPr="000E5B1C">
        <w:rPr>
          <w:rFonts w:hint="eastAsia"/>
          <w:sz w:val="24"/>
          <w:szCs w:val="24"/>
        </w:rPr>
        <w:t>，</w:t>
      </w:r>
      <w:r w:rsidR="00950372" w:rsidRPr="000E5B1C">
        <w:rPr>
          <w:sz w:val="24"/>
          <w:szCs w:val="24"/>
        </w:rPr>
        <w:t>不会对公司财务状况</w:t>
      </w:r>
      <w:r w:rsidR="00950372" w:rsidRPr="000E5B1C">
        <w:rPr>
          <w:sz w:val="24"/>
          <w:szCs w:val="24"/>
        </w:rPr>
        <w:lastRenderedPageBreak/>
        <w:t>和经营业绩产生重大影响，具体影响金额将以年审会计师审计结果为准。</w:t>
      </w:r>
    </w:p>
    <w:p w:rsidR="00950372" w:rsidRPr="000E5B1C" w:rsidRDefault="00950372" w:rsidP="00950372">
      <w:pPr>
        <w:widowControl/>
        <w:autoSpaceDE w:val="0"/>
        <w:autoSpaceDN w:val="0"/>
        <w:spacing w:line="360" w:lineRule="auto"/>
        <w:ind w:firstLineChars="200" w:firstLine="480"/>
        <w:jc w:val="left"/>
        <w:textAlignment w:val="bottom"/>
        <w:rPr>
          <w:rFonts w:ascii="宋体" w:hAnsi="宋体"/>
          <w:sz w:val="24"/>
          <w:szCs w:val="18"/>
        </w:rPr>
      </w:pPr>
      <w:r w:rsidRPr="000E5B1C">
        <w:rPr>
          <w:rFonts w:ascii="宋体" w:hAnsi="宋体"/>
          <w:sz w:val="24"/>
          <w:szCs w:val="18"/>
        </w:rPr>
        <w:t>截至本公告披露日，公司不存在为</w:t>
      </w:r>
      <w:r w:rsidRPr="000E5B1C">
        <w:rPr>
          <w:rFonts w:ascii="宋体" w:hAnsi="宋体" w:hint="eastAsia"/>
          <w:sz w:val="24"/>
          <w:szCs w:val="18"/>
        </w:rPr>
        <w:t>国金小贷</w:t>
      </w:r>
      <w:r w:rsidRPr="000E5B1C">
        <w:rPr>
          <w:rFonts w:ascii="宋体" w:hAnsi="宋体"/>
          <w:sz w:val="24"/>
          <w:szCs w:val="18"/>
        </w:rPr>
        <w:t>提供担保、委托</w:t>
      </w:r>
      <w:r w:rsidRPr="000E5B1C">
        <w:rPr>
          <w:rFonts w:ascii="宋体" w:hAnsi="宋体" w:hint="eastAsia"/>
          <w:sz w:val="24"/>
          <w:szCs w:val="18"/>
        </w:rPr>
        <w:t>国金小贷</w:t>
      </w:r>
      <w:r w:rsidRPr="000E5B1C">
        <w:rPr>
          <w:rFonts w:ascii="宋体" w:hAnsi="宋体"/>
          <w:sz w:val="24"/>
          <w:szCs w:val="18"/>
        </w:rPr>
        <w:t>理财的情况，亦不存在</w:t>
      </w:r>
      <w:r w:rsidRPr="000E5B1C">
        <w:rPr>
          <w:rFonts w:ascii="宋体" w:hAnsi="宋体" w:hint="eastAsia"/>
          <w:sz w:val="24"/>
          <w:szCs w:val="18"/>
        </w:rPr>
        <w:t>国</w:t>
      </w:r>
      <w:r w:rsidRPr="000E5B1C">
        <w:rPr>
          <w:rFonts w:ascii="宋体" w:hAnsi="宋体"/>
          <w:sz w:val="24"/>
          <w:szCs w:val="18"/>
        </w:rPr>
        <w:t>金小贷占用公司资金的情况</w:t>
      </w:r>
      <w:r w:rsidRPr="000E5B1C">
        <w:rPr>
          <w:rFonts w:ascii="宋体" w:hAnsi="宋体" w:hint="eastAsia"/>
          <w:sz w:val="24"/>
          <w:szCs w:val="18"/>
        </w:rPr>
        <w:t>。</w:t>
      </w:r>
    </w:p>
    <w:p w:rsidR="00CC032A" w:rsidRPr="000E5B1C" w:rsidRDefault="0072332D" w:rsidP="006917BC">
      <w:pPr>
        <w:widowControl/>
        <w:autoSpaceDE w:val="0"/>
        <w:autoSpaceDN w:val="0"/>
        <w:spacing w:line="360" w:lineRule="auto"/>
        <w:ind w:firstLineChars="200" w:firstLine="482"/>
        <w:jc w:val="left"/>
        <w:textAlignment w:val="bottom"/>
        <w:rPr>
          <w:rFonts w:ascii="宋体" w:eastAsia="宋体" w:hAnsi="宋体" w:cs="Times New Roman"/>
          <w:b/>
          <w:sz w:val="24"/>
        </w:rPr>
      </w:pPr>
      <w:r w:rsidRPr="000E5B1C">
        <w:rPr>
          <w:rFonts w:ascii="宋体" w:hAnsi="宋体" w:hint="eastAsia"/>
          <w:b/>
          <w:sz w:val="24"/>
          <w:szCs w:val="18"/>
        </w:rPr>
        <w:t>七</w:t>
      </w:r>
      <w:r w:rsidR="00CC032A" w:rsidRPr="000E5B1C">
        <w:rPr>
          <w:rFonts w:ascii="宋体" w:hAnsi="宋体"/>
          <w:b/>
          <w:sz w:val="24"/>
          <w:szCs w:val="18"/>
        </w:rPr>
        <w:t>、</w:t>
      </w:r>
      <w:r w:rsidR="00690BBE" w:rsidRPr="000E5B1C">
        <w:rPr>
          <w:rFonts w:ascii="宋体" w:eastAsia="宋体" w:hAnsi="宋体" w:cs="Times New Roman" w:hint="eastAsia"/>
          <w:b/>
          <w:sz w:val="24"/>
        </w:rPr>
        <w:t>该关联交易应当履行的审议程序</w:t>
      </w:r>
    </w:p>
    <w:p w:rsidR="00901439" w:rsidRDefault="007011D6" w:rsidP="006917BC">
      <w:pPr>
        <w:widowControl/>
        <w:autoSpaceDE w:val="0"/>
        <w:autoSpaceDN w:val="0"/>
        <w:spacing w:line="360" w:lineRule="auto"/>
        <w:ind w:firstLineChars="200" w:firstLine="480"/>
        <w:jc w:val="left"/>
        <w:textAlignment w:val="bottom"/>
        <w:rPr>
          <w:rFonts w:ascii="宋体" w:hAnsi="宋体"/>
          <w:color w:val="000000"/>
          <w:sz w:val="24"/>
        </w:rPr>
      </w:pPr>
      <w:r w:rsidRPr="00F53C9E">
        <w:rPr>
          <w:rFonts w:ascii="宋体" w:hAnsi="宋体"/>
          <w:color w:val="000000"/>
          <w:sz w:val="24"/>
        </w:rPr>
        <w:t>（</w:t>
      </w:r>
      <w:r w:rsidR="00F05AF8" w:rsidRPr="00F53C9E">
        <w:rPr>
          <w:rFonts w:ascii="宋体" w:hAnsi="宋体" w:hint="eastAsia"/>
          <w:color w:val="000000"/>
          <w:sz w:val="24"/>
        </w:rPr>
        <w:t>一</w:t>
      </w:r>
      <w:r w:rsidRPr="00F53C9E">
        <w:rPr>
          <w:rFonts w:ascii="宋体" w:hAnsi="宋体"/>
          <w:color w:val="000000"/>
          <w:sz w:val="24"/>
        </w:rPr>
        <w:t>）董事会审议情况</w:t>
      </w:r>
    </w:p>
    <w:p w:rsidR="00305C50" w:rsidRPr="00060A9F" w:rsidRDefault="003D3746" w:rsidP="006917BC">
      <w:pPr>
        <w:widowControl/>
        <w:autoSpaceDE w:val="0"/>
        <w:autoSpaceDN w:val="0"/>
        <w:spacing w:line="360" w:lineRule="auto"/>
        <w:ind w:firstLineChars="200" w:firstLine="480"/>
        <w:jc w:val="left"/>
        <w:textAlignment w:val="bottom"/>
        <w:rPr>
          <w:rFonts w:ascii="宋体" w:hAnsi="宋体"/>
          <w:sz w:val="24"/>
          <w:szCs w:val="18"/>
        </w:rPr>
      </w:pPr>
      <w:r w:rsidRPr="007476FC">
        <w:rPr>
          <w:rFonts w:ascii="宋体" w:hAnsi="宋体"/>
          <w:sz w:val="24"/>
          <w:szCs w:val="18"/>
        </w:rPr>
        <w:t>202</w:t>
      </w:r>
      <w:r w:rsidR="00422028" w:rsidRPr="007476FC">
        <w:rPr>
          <w:rFonts w:ascii="宋体" w:hAnsi="宋体" w:hint="eastAsia"/>
          <w:sz w:val="24"/>
          <w:szCs w:val="18"/>
        </w:rPr>
        <w:t>2</w:t>
      </w:r>
      <w:r w:rsidRPr="007476FC">
        <w:rPr>
          <w:rFonts w:ascii="宋体" w:hAnsi="宋体"/>
          <w:sz w:val="24"/>
          <w:szCs w:val="18"/>
        </w:rPr>
        <w:t>年</w:t>
      </w:r>
      <w:r w:rsidR="00847B37" w:rsidRPr="007476FC">
        <w:rPr>
          <w:rFonts w:ascii="宋体" w:hAnsi="宋体" w:hint="eastAsia"/>
          <w:sz w:val="24"/>
          <w:szCs w:val="18"/>
        </w:rPr>
        <w:t>3</w:t>
      </w:r>
      <w:r w:rsidRPr="007476FC">
        <w:rPr>
          <w:rFonts w:ascii="宋体" w:hAnsi="宋体" w:hint="eastAsia"/>
          <w:sz w:val="24"/>
          <w:szCs w:val="18"/>
        </w:rPr>
        <w:t>月</w:t>
      </w:r>
      <w:r w:rsidR="007476FC" w:rsidRPr="007476FC">
        <w:rPr>
          <w:rFonts w:ascii="宋体" w:hAnsi="宋体" w:hint="eastAsia"/>
          <w:sz w:val="24"/>
          <w:szCs w:val="18"/>
        </w:rPr>
        <w:t>28</w:t>
      </w:r>
      <w:r w:rsidRPr="007476FC">
        <w:rPr>
          <w:rFonts w:ascii="宋体" w:hAnsi="宋体" w:hint="eastAsia"/>
          <w:sz w:val="24"/>
          <w:szCs w:val="18"/>
        </w:rPr>
        <w:t>日，</w:t>
      </w:r>
      <w:r w:rsidR="00305C50" w:rsidRPr="007476FC">
        <w:rPr>
          <w:rFonts w:ascii="宋体" w:hAnsi="宋体" w:hint="eastAsia"/>
          <w:sz w:val="24"/>
          <w:szCs w:val="18"/>
        </w:rPr>
        <w:t>公司</w:t>
      </w:r>
      <w:r w:rsidR="00305C50" w:rsidRPr="00060A9F">
        <w:rPr>
          <w:rFonts w:ascii="宋体" w:hAnsi="宋体" w:hint="eastAsia"/>
          <w:sz w:val="24"/>
          <w:szCs w:val="18"/>
        </w:rPr>
        <w:t>召开第八届董事会第</w:t>
      </w:r>
      <w:r w:rsidR="00950372">
        <w:rPr>
          <w:rFonts w:ascii="宋体" w:hAnsi="宋体" w:hint="eastAsia"/>
          <w:sz w:val="24"/>
          <w:szCs w:val="18"/>
        </w:rPr>
        <w:t>十</w:t>
      </w:r>
      <w:r w:rsidR="007B7ED5">
        <w:rPr>
          <w:rFonts w:ascii="宋体" w:hAnsi="宋体" w:hint="eastAsia"/>
          <w:sz w:val="24"/>
          <w:szCs w:val="18"/>
        </w:rPr>
        <w:t>二</w:t>
      </w:r>
      <w:r w:rsidR="00305C50" w:rsidRPr="00060A9F">
        <w:rPr>
          <w:rFonts w:ascii="宋体" w:hAnsi="宋体" w:hint="eastAsia"/>
          <w:sz w:val="24"/>
          <w:szCs w:val="18"/>
        </w:rPr>
        <w:t>次会议</w:t>
      </w:r>
      <w:r w:rsidR="00305C50" w:rsidRPr="00F53C9E">
        <w:rPr>
          <w:rFonts w:ascii="宋体" w:hAnsi="宋体" w:hint="eastAsia"/>
          <w:sz w:val="24"/>
          <w:szCs w:val="18"/>
        </w:rPr>
        <w:t>，以</w:t>
      </w:r>
      <w:r w:rsidR="0060092C" w:rsidRPr="00F53C9E">
        <w:rPr>
          <w:rFonts w:ascii="宋体" w:hAnsi="宋体" w:hint="eastAsia"/>
          <w:sz w:val="24"/>
          <w:szCs w:val="18"/>
        </w:rPr>
        <w:t>6</w:t>
      </w:r>
      <w:r w:rsidR="00305C50" w:rsidRPr="00F53C9E">
        <w:rPr>
          <w:rFonts w:ascii="宋体" w:hAnsi="宋体" w:hint="eastAsia"/>
          <w:sz w:val="24"/>
          <w:szCs w:val="18"/>
        </w:rPr>
        <w:t>票同意、0票反对、0票弃权审议通过了《</w:t>
      </w:r>
      <w:r w:rsidR="00F75747" w:rsidRPr="00F53C9E">
        <w:rPr>
          <w:rFonts w:ascii="宋体" w:hAnsi="宋体" w:hint="eastAsia"/>
          <w:sz w:val="24"/>
          <w:szCs w:val="18"/>
        </w:rPr>
        <w:t>关于</w:t>
      </w:r>
      <w:r w:rsidR="00A679D9" w:rsidRPr="00F53C9E">
        <w:rPr>
          <w:rFonts w:ascii="宋体" w:hAnsi="宋体" w:hint="eastAsia"/>
          <w:sz w:val="24"/>
          <w:szCs w:val="18"/>
        </w:rPr>
        <w:t>转让</w:t>
      </w:r>
      <w:r w:rsidR="00950372">
        <w:rPr>
          <w:rFonts w:ascii="宋体" w:hAnsi="宋体" w:hint="eastAsia"/>
          <w:sz w:val="24"/>
          <w:szCs w:val="18"/>
        </w:rPr>
        <w:t>参</w:t>
      </w:r>
      <w:r w:rsidR="00F75747" w:rsidRPr="00F53C9E">
        <w:rPr>
          <w:rFonts w:ascii="宋体" w:hAnsi="宋体" w:hint="eastAsia"/>
          <w:sz w:val="24"/>
          <w:szCs w:val="18"/>
        </w:rPr>
        <w:t>股公司</w:t>
      </w:r>
      <w:r w:rsidR="00950372" w:rsidRPr="004604C2">
        <w:rPr>
          <w:rFonts w:asciiTheme="minorEastAsia" w:hAnsiTheme="minorEastAsia" w:hint="eastAsia"/>
          <w:sz w:val="24"/>
          <w:szCs w:val="24"/>
        </w:rPr>
        <w:t>镇江市丹徒区国金农村小额贷款有限公司</w:t>
      </w:r>
      <w:r w:rsidR="00F75747" w:rsidRPr="00F53C9E">
        <w:rPr>
          <w:rFonts w:ascii="宋体" w:hAnsi="宋体" w:hint="eastAsia"/>
          <w:sz w:val="24"/>
          <w:szCs w:val="18"/>
        </w:rPr>
        <w:t>股权暨关联交易的议案</w:t>
      </w:r>
      <w:r w:rsidR="00305C50" w:rsidRPr="00F53C9E">
        <w:rPr>
          <w:rFonts w:ascii="宋体" w:hAnsi="宋体" w:hint="eastAsia"/>
          <w:sz w:val="24"/>
          <w:szCs w:val="18"/>
        </w:rPr>
        <w:t>》，关联董事杭祝鸿、殷军回避了表决，独立董事</w:t>
      </w:r>
      <w:r w:rsidR="00305C50" w:rsidRPr="00060A9F">
        <w:rPr>
          <w:rFonts w:ascii="宋体" w:hAnsi="宋体" w:hint="eastAsia"/>
          <w:sz w:val="24"/>
          <w:szCs w:val="18"/>
        </w:rPr>
        <w:t>对上述议案</w:t>
      </w:r>
      <w:r w:rsidR="007F64DE" w:rsidRPr="00060A9F">
        <w:rPr>
          <w:rFonts w:ascii="宋体" w:hAnsi="宋体" w:hint="eastAsia"/>
          <w:sz w:val="24"/>
          <w:szCs w:val="18"/>
        </w:rPr>
        <w:t>进行了</w:t>
      </w:r>
      <w:r w:rsidR="00305C50" w:rsidRPr="00060A9F">
        <w:rPr>
          <w:rFonts w:ascii="宋体" w:hAnsi="宋体" w:hint="eastAsia"/>
          <w:sz w:val="24"/>
          <w:szCs w:val="18"/>
        </w:rPr>
        <w:t>事前认可，并发表了</w:t>
      </w:r>
      <w:r w:rsidR="00547E4E" w:rsidRPr="00060A9F">
        <w:rPr>
          <w:rFonts w:ascii="宋体" w:hAnsi="宋体" w:hint="eastAsia"/>
          <w:sz w:val="24"/>
          <w:szCs w:val="18"/>
        </w:rPr>
        <w:t>同意的</w:t>
      </w:r>
      <w:r w:rsidR="00305C50" w:rsidRPr="00060A9F">
        <w:rPr>
          <w:rFonts w:ascii="宋体" w:hAnsi="宋体" w:hint="eastAsia"/>
          <w:sz w:val="24"/>
          <w:szCs w:val="18"/>
        </w:rPr>
        <w:t>独立意见</w:t>
      </w:r>
      <w:r w:rsidR="00543484" w:rsidRPr="00060A9F">
        <w:rPr>
          <w:rFonts w:ascii="宋体" w:hAnsi="宋体" w:hint="eastAsia"/>
          <w:sz w:val="24"/>
          <w:szCs w:val="18"/>
        </w:rPr>
        <w:t>，具体意见如下：</w:t>
      </w:r>
    </w:p>
    <w:p w:rsidR="00543484" w:rsidRPr="0014316A" w:rsidRDefault="00543484" w:rsidP="006917BC">
      <w:pPr>
        <w:widowControl/>
        <w:autoSpaceDE w:val="0"/>
        <w:autoSpaceDN w:val="0"/>
        <w:spacing w:line="360" w:lineRule="auto"/>
        <w:ind w:firstLineChars="200" w:firstLine="480"/>
        <w:jc w:val="left"/>
        <w:textAlignment w:val="bottom"/>
        <w:rPr>
          <w:rFonts w:ascii="宋体" w:hAnsi="宋体"/>
          <w:sz w:val="24"/>
          <w:szCs w:val="18"/>
        </w:rPr>
      </w:pPr>
      <w:r w:rsidRPr="0014316A">
        <w:rPr>
          <w:rFonts w:ascii="宋体" w:hAnsi="宋体" w:hint="eastAsia"/>
          <w:sz w:val="24"/>
          <w:szCs w:val="18"/>
        </w:rPr>
        <w:t>1、事前认可意见</w:t>
      </w:r>
    </w:p>
    <w:p w:rsidR="00CE5E61" w:rsidRPr="00D91E8E" w:rsidRDefault="00D91E8E" w:rsidP="006917BC">
      <w:pPr>
        <w:widowControl/>
        <w:autoSpaceDE w:val="0"/>
        <w:autoSpaceDN w:val="0"/>
        <w:spacing w:line="360" w:lineRule="auto"/>
        <w:ind w:firstLineChars="200" w:firstLine="480"/>
        <w:jc w:val="left"/>
        <w:textAlignment w:val="bottom"/>
        <w:rPr>
          <w:rFonts w:ascii="宋体" w:eastAsia="宋体" w:hAnsi="宋体" w:cs="Times New Roman"/>
          <w:sz w:val="24"/>
          <w:szCs w:val="18"/>
        </w:rPr>
      </w:pPr>
      <w:r w:rsidRPr="00D91E8E">
        <w:rPr>
          <w:rFonts w:ascii="宋体" w:eastAsia="宋体" w:hAnsi="宋体" w:cs="Times New Roman" w:hint="eastAsia"/>
          <w:sz w:val="24"/>
          <w:szCs w:val="18"/>
        </w:rPr>
        <w:t>本次向关联方转让参股公司国金小贷股权有利于公司进一步优化资产结构，提升资产营运效率。本次股权转让暨关联交易价格是以符合《证券法》规定的资产评估机构出具的评估报告结论为依据确定，定价合理公允。本次关联交易不涉及公司合并报表范围变动，对公司财务状况和经营成果不产生重大影响，不存在损害公司及中小股东利益的情形。同意将上述事项的议案提交公司董事会审议。</w:t>
      </w:r>
    </w:p>
    <w:p w:rsidR="00543484" w:rsidRPr="00D91E8E" w:rsidRDefault="00543484" w:rsidP="006917BC">
      <w:pPr>
        <w:spacing w:line="360" w:lineRule="auto"/>
        <w:ind w:firstLineChars="200" w:firstLine="480"/>
        <w:rPr>
          <w:rFonts w:ascii="宋体" w:hAnsi="宋体"/>
          <w:color w:val="000000"/>
          <w:sz w:val="24"/>
        </w:rPr>
      </w:pPr>
      <w:r w:rsidRPr="00D91E8E">
        <w:rPr>
          <w:rFonts w:ascii="宋体" w:hAnsi="宋体" w:hint="eastAsia"/>
          <w:color w:val="000000"/>
          <w:sz w:val="24"/>
        </w:rPr>
        <w:t>2、独立意见</w:t>
      </w:r>
    </w:p>
    <w:p w:rsidR="008362BD" w:rsidRPr="00D91E8E" w:rsidRDefault="00997F3A" w:rsidP="00997F3A">
      <w:pPr>
        <w:spacing w:line="360" w:lineRule="auto"/>
        <w:ind w:firstLineChars="200" w:firstLine="480"/>
        <w:rPr>
          <w:rFonts w:ascii="宋体" w:hAnsi="宋体"/>
          <w:sz w:val="24"/>
          <w:szCs w:val="18"/>
        </w:rPr>
      </w:pPr>
      <w:r w:rsidRPr="00D91E8E">
        <w:rPr>
          <w:rFonts w:ascii="宋体" w:eastAsia="宋体" w:hAnsi="宋体" w:cs="Times New Roman" w:hint="eastAsia"/>
          <w:sz w:val="24"/>
          <w:szCs w:val="18"/>
        </w:rPr>
        <w:t>本次股权转让暨关联交易有利于公司进一步优化资产结构，实现高质量发展，符合公司发展战略。本次关联交易定价系参考经符合《证券法》规定的评估机构评估的结果确定，定价公允合理。</w:t>
      </w:r>
      <w:r w:rsidRPr="00D91E8E">
        <w:rPr>
          <w:rFonts w:ascii="宋体" w:eastAsia="宋体" w:hAnsi="宋体" w:cs="Times New Roman"/>
          <w:sz w:val="24"/>
          <w:szCs w:val="18"/>
        </w:rPr>
        <w:t>董事会在审议上述关联交易议案时，关联董事回避了表决，</w:t>
      </w:r>
      <w:r w:rsidRPr="00D91E8E">
        <w:rPr>
          <w:rFonts w:ascii="宋体" w:eastAsia="宋体" w:hAnsi="宋体" w:cs="Times New Roman" w:hint="eastAsia"/>
          <w:sz w:val="24"/>
          <w:szCs w:val="18"/>
        </w:rPr>
        <w:t>审议决策程序符合法律、法规及《公司章程》的规定，</w:t>
      </w:r>
      <w:r w:rsidRPr="00D91E8E">
        <w:rPr>
          <w:rFonts w:ascii="宋体" w:eastAsia="宋体" w:hAnsi="宋体" w:cs="Times New Roman"/>
          <w:sz w:val="24"/>
          <w:szCs w:val="18"/>
        </w:rPr>
        <w:t>不存在损害公司及其他股东利益，特别是</w:t>
      </w:r>
      <w:r w:rsidRPr="00D91E8E">
        <w:rPr>
          <w:rFonts w:ascii="宋体" w:eastAsia="宋体" w:hAnsi="宋体" w:cs="Times New Roman" w:hint="eastAsia"/>
          <w:sz w:val="24"/>
          <w:szCs w:val="18"/>
        </w:rPr>
        <w:t>中</w:t>
      </w:r>
      <w:r w:rsidRPr="00D91E8E">
        <w:rPr>
          <w:rFonts w:ascii="宋体" w:eastAsia="宋体" w:hAnsi="宋体" w:cs="Times New Roman"/>
          <w:sz w:val="24"/>
          <w:szCs w:val="18"/>
        </w:rPr>
        <w:t>小股东利益。本次关联交易</w:t>
      </w:r>
      <w:r w:rsidR="006E5144">
        <w:rPr>
          <w:rFonts w:ascii="宋体" w:eastAsia="宋体" w:hAnsi="宋体" w:cs="Times New Roman"/>
          <w:sz w:val="24"/>
          <w:szCs w:val="18"/>
        </w:rPr>
        <w:t>不会</w:t>
      </w:r>
      <w:r w:rsidRPr="00D91E8E">
        <w:rPr>
          <w:rFonts w:ascii="宋体" w:eastAsia="宋体" w:hAnsi="宋体" w:cs="Times New Roman"/>
          <w:sz w:val="24"/>
          <w:szCs w:val="18"/>
        </w:rPr>
        <w:t>导致公司合并报表范围变化，对公司</w:t>
      </w:r>
      <w:r w:rsidRPr="00D91E8E">
        <w:rPr>
          <w:rFonts w:ascii="宋体" w:eastAsia="宋体" w:hAnsi="宋体" w:cs="Times New Roman" w:hint="eastAsia"/>
          <w:sz w:val="24"/>
          <w:szCs w:val="18"/>
        </w:rPr>
        <w:t>的</w:t>
      </w:r>
      <w:r w:rsidRPr="00D91E8E">
        <w:rPr>
          <w:rFonts w:ascii="宋体" w:eastAsia="宋体" w:hAnsi="宋体" w:cs="Times New Roman"/>
          <w:sz w:val="24"/>
          <w:szCs w:val="18"/>
        </w:rPr>
        <w:t>财务状况</w:t>
      </w:r>
      <w:r w:rsidRPr="00D91E8E">
        <w:rPr>
          <w:rFonts w:ascii="宋体" w:eastAsia="宋体" w:hAnsi="宋体" w:cs="Times New Roman" w:hint="eastAsia"/>
          <w:sz w:val="24"/>
          <w:szCs w:val="18"/>
        </w:rPr>
        <w:t>和</w:t>
      </w:r>
      <w:r w:rsidRPr="00D91E8E">
        <w:rPr>
          <w:rFonts w:ascii="宋体" w:eastAsia="宋体" w:hAnsi="宋体" w:cs="Times New Roman"/>
          <w:sz w:val="24"/>
          <w:szCs w:val="18"/>
        </w:rPr>
        <w:t>经营成果不会产生</w:t>
      </w:r>
      <w:r w:rsidRPr="00D91E8E">
        <w:rPr>
          <w:rFonts w:ascii="宋体" w:eastAsia="宋体" w:hAnsi="宋体" w:cs="Times New Roman" w:hint="eastAsia"/>
          <w:sz w:val="24"/>
          <w:szCs w:val="18"/>
        </w:rPr>
        <w:t>重大</w:t>
      </w:r>
      <w:r w:rsidRPr="00D91E8E">
        <w:rPr>
          <w:rFonts w:ascii="宋体" w:eastAsia="宋体" w:hAnsi="宋体" w:cs="Times New Roman"/>
          <w:sz w:val="24"/>
          <w:szCs w:val="18"/>
        </w:rPr>
        <w:t>影响，也不会影响公司的独立性。同意本次股权转让暨关联交易</w:t>
      </w:r>
      <w:r w:rsidRPr="00D91E8E">
        <w:rPr>
          <w:rFonts w:ascii="宋体" w:eastAsia="宋体" w:hAnsi="宋体" w:cs="Times New Roman" w:hint="eastAsia"/>
          <w:sz w:val="24"/>
          <w:szCs w:val="18"/>
        </w:rPr>
        <w:t>事项。</w:t>
      </w:r>
    </w:p>
    <w:p w:rsidR="00413725" w:rsidRPr="0014316A" w:rsidRDefault="007011D6" w:rsidP="006917BC">
      <w:pPr>
        <w:widowControl/>
        <w:autoSpaceDE w:val="0"/>
        <w:autoSpaceDN w:val="0"/>
        <w:spacing w:line="360" w:lineRule="auto"/>
        <w:ind w:firstLineChars="200" w:firstLine="480"/>
        <w:jc w:val="left"/>
        <w:textAlignment w:val="bottom"/>
        <w:rPr>
          <w:rFonts w:ascii="宋体" w:hAnsi="宋体"/>
          <w:color w:val="000000"/>
          <w:sz w:val="24"/>
        </w:rPr>
      </w:pPr>
      <w:r w:rsidRPr="0014316A">
        <w:rPr>
          <w:rFonts w:ascii="宋体" w:hAnsi="宋体"/>
          <w:color w:val="000000"/>
          <w:sz w:val="24"/>
        </w:rPr>
        <w:t>（</w:t>
      </w:r>
      <w:r w:rsidR="00D507FA">
        <w:rPr>
          <w:rFonts w:ascii="宋体" w:hAnsi="宋体" w:hint="eastAsia"/>
          <w:color w:val="000000"/>
          <w:sz w:val="24"/>
        </w:rPr>
        <w:t>二</w:t>
      </w:r>
      <w:r w:rsidRPr="0014316A">
        <w:rPr>
          <w:rFonts w:ascii="宋体" w:hAnsi="宋体"/>
          <w:color w:val="000000"/>
          <w:sz w:val="24"/>
        </w:rPr>
        <w:t>）监事会审议情况</w:t>
      </w:r>
    </w:p>
    <w:p w:rsidR="008362BD" w:rsidRDefault="003D3746" w:rsidP="006917BC">
      <w:pPr>
        <w:widowControl/>
        <w:autoSpaceDE w:val="0"/>
        <w:autoSpaceDN w:val="0"/>
        <w:spacing w:line="360" w:lineRule="auto"/>
        <w:ind w:firstLineChars="200" w:firstLine="480"/>
        <w:jc w:val="left"/>
        <w:textAlignment w:val="bottom"/>
        <w:rPr>
          <w:rFonts w:ascii="宋体" w:hAnsi="宋体"/>
          <w:color w:val="000000"/>
          <w:sz w:val="24"/>
        </w:rPr>
      </w:pPr>
      <w:r w:rsidRPr="007476FC">
        <w:rPr>
          <w:rFonts w:ascii="宋体" w:hAnsi="宋体"/>
          <w:color w:val="000000"/>
          <w:sz w:val="24"/>
        </w:rPr>
        <w:t>202</w:t>
      </w:r>
      <w:r w:rsidR="00422028" w:rsidRPr="007476FC">
        <w:rPr>
          <w:rFonts w:ascii="宋体" w:hAnsi="宋体" w:hint="eastAsia"/>
          <w:color w:val="000000"/>
          <w:sz w:val="24"/>
        </w:rPr>
        <w:t>2</w:t>
      </w:r>
      <w:r w:rsidRPr="007476FC">
        <w:rPr>
          <w:rFonts w:ascii="宋体" w:hAnsi="宋体"/>
          <w:color w:val="000000"/>
          <w:sz w:val="24"/>
        </w:rPr>
        <w:t>年</w:t>
      </w:r>
      <w:r w:rsidR="00847B37" w:rsidRPr="007476FC">
        <w:rPr>
          <w:rFonts w:ascii="宋体" w:hAnsi="宋体" w:hint="eastAsia"/>
          <w:color w:val="000000"/>
          <w:sz w:val="24"/>
        </w:rPr>
        <w:t>3</w:t>
      </w:r>
      <w:r w:rsidRPr="007476FC">
        <w:rPr>
          <w:rFonts w:ascii="宋体" w:hAnsi="宋体" w:hint="eastAsia"/>
          <w:color w:val="000000"/>
          <w:sz w:val="24"/>
        </w:rPr>
        <w:t>月</w:t>
      </w:r>
      <w:r w:rsidR="007476FC" w:rsidRPr="007476FC">
        <w:rPr>
          <w:rFonts w:ascii="宋体" w:hAnsi="宋体" w:hint="eastAsia"/>
          <w:color w:val="000000"/>
          <w:sz w:val="24"/>
        </w:rPr>
        <w:t>28</w:t>
      </w:r>
      <w:r w:rsidRPr="007476FC">
        <w:rPr>
          <w:rFonts w:ascii="宋体" w:hAnsi="宋体" w:hint="eastAsia"/>
          <w:color w:val="000000"/>
          <w:sz w:val="24"/>
        </w:rPr>
        <w:t>日，</w:t>
      </w:r>
      <w:r w:rsidR="00547E4E" w:rsidRPr="007476FC">
        <w:rPr>
          <w:rFonts w:ascii="宋体" w:hAnsi="宋体" w:hint="eastAsia"/>
          <w:color w:val="000000"/>
          <w:sz w:val="24"/>
        </w:rPr>
        <w:t>公司</w:t>
      </w:r>
      <w:r w:rsidR="00547E4E" w:rsidRPr="008577B2">
        <w:rPr>
          <w:rFonts w:ascii="宋体" w:hAnsi="宋体" w:hint="eastAsia"/>
          <w:color w:val="000000"/>
          <w:sz w:val="24"/>
        </w:rPr>
        <w:t>召开第八届监事会第</w:t>
      </w:r>
      <w:r w:rsidR="007B7ED5">
        <w:rPr>
          <w:rFonts w:ascii="宋体" w:hAnsi="宋体" w:hint="eastAsia"/>
          <w:color w:val="000000"/>
          <w:sz w:val="24"/>
        </w:rPr>
        <w:t>十</w:t>
      </w:r>
      <w:r w:rsidR="00547E4E" w:rsidRPr="008577B2">
        <w:rPr>
          <w:rFonts w:ascii="宋体" w:hAnsi="宋体" w:hint="eastAsia"/>
          <w:color w:val="000000"/>
          <w:sz w:val="24"/>
        </w:rPr>
        <w:t>次会议，以</w:t>
      </w:r>
      <w:r w:rsidR="002A795E" w:rsidRPr="008577B2">
        <w:rPr>
          <w:rFonts w:ascii="宋体" w:hAnsi="宋体" w:hint="eastAsia"/>
          <w:color w:val="000000"/>
          <w:sz w:val="24"/>
        </w:rPr>
        <w:t>3</w:t>
      </w:r>
      <w:r w:rsidR="00547E4E" w:rsidRPr="008577B2">
        <w:rPr>
          <w:rFonts w:ascii="宋体" w:hAnsi="宋体" w:hint="eastAsia"/>
          <w:color w:val="000000"/>
          <w:sz w:val="24"/>
        </w:rPr>
        <w:t>票同意、0票反对、0票弃权审议通过了《</w:t>
      </w:r>
      <w:r w:rsidR="00332886" w:rsidRPr="008577B2">
        <w:rPr>
          <w:rFonts w:ascii="宋体" w:hAnsi="宋体" w:hint="eastAsia"/>
          <w:sz w:val="24"/>
          <w:szCs w:val="18"/>
        </w:rPr>
        <w:t>关于转让</w:t>
      </w:r>
      <w:r w:rsidR="00265E87" w:rsidRPr="008577B2">
        <w:rPr>
          <w:rFonts w:ascii="宋体" w:hAnsi="宋体" w:hint="eastAsia"/>
          <w:sz w:val="24"/>
          <w:szCs w:val="18"/>
        </w:rPr>
        <w:t>参股</w:t>
      </w:r>
      <w:r w:rsidR="00332886" w:rsidRPr="008577B2">
        <w:rPr>
          <w:rFonts w:ascii="宋体" w:hAnsi="宋体" w:hint="eastAsia"/>
          <w:sz w:val="24"/>
          <w:szCs w:val="18"/>
        </w:rPr>
        <w:t>公司</w:t>
      </w:r>
      <w:r w:rsidR="00265E87" w:rsidRPr="008577B2">
        <w:rPr>
          <w:rFonts w:asciiTheme="minorEastAsia" w:hAnsiTheme="minorEastAsia" w:hint="eastAsia"/>
          <w:sz w:val="24"/>
          <w:szCs w:val="24"/>
        </w:rPr>
        <w:t>镇江市丹徒区国金农村小额贷款有限公司</w:t>
      </w:r>
      <w:r w:rsidR="00332886" w:rsidRPr="008577B2">
        <w:rPr>
          <w:rFonts w:ascii="宋体" w:hAnsi="宋体" w:hint="eastAsia"/>
          <w:sz w:val="24"/>
          <w:szCs w:val="18"/>
        </w:rPr>
        <w:t>股权暨关联交易的议案</w:t>
      </w:r>
      <w:r w:rsidR="00547E4E" w:rsidRPr="008577B2">
        <w:rPr>
          <w:rFonts w:ascii="宋体" w:hAnsi="宋体" w:hint="eastAsia"/>
          <w:color w:val="000000"/>
          <w:sz w:val="24"/>
        </w:rPr>
        <w:t>》。</w:t>
      </w:r>
      <w:r w:rsidR="00C050B1" w:rsidRPr="008577B2">
        <w:rPr>
          <w:rFonts w:ascii="宋体" w:hAnsi="宋体" w:hint="eastAsia"/>
          <w:color w:val="000000"/>
          <w:sz w:val="24"/>
        </w:rPr>
        <w:t>监事会认为：</w:t>
      </w:r>
      <w:r w:rsidR="0002452B" w:rsidRPr="008577B2">
        <w:rPr>
          <w:rFonts w:ascii="宋体" w:hAnsi="宋体" w:hint="eastAsia"/>
          <w:color w:val="000000"/>
          <w:sz w:val="24"/>
        </w:rPr>
        <w:t>公司本次</w:t>
      </w:r>
      <w:r w:rsidR="00A679D9" w:rsidRPr="008577B2">
        <w:rPr>
          <w:rFonts w:ascii="宋体" w:hAnsi="宋体" w:hint="eastAsia"/>
          <w:color w:val="000000"/>
          <w:sz w:val="24"/>
        </w:rPr>
        <w:t>转让</w:t>
      </w:r>
      <w:r w:rsidR="0002452B" w:rsidRPr="008577B2">
        <w:rPr>
          <w:rFonts w:ascii="宋体" w:hAnsi="宋体" w:hint="eastAsia"/>
          <w:color w:val="000000"/>
          <w:sz w:val="24"/>
        </w:rPr>
        <w:t>股权暨关联交易有利于</w:t>
      </w:r>
      <w:r w:rsidR="00265E87" w:rsidRPr="008577B2">
        <w:rPr>
          <w:rFonts w:ascii="宋体" w:hAnsi="宋体" w:hint="eastAsia"/>
          <w:color w:val="000000"/>
          <w:sz w:val="24"/>
        </w:rPr>
        <w:t>公司优化资产结构</w:t>
      </w:r>
      <w:r w:rsidR="0002452B" w:rsidRPr="008577B2">
        <w:rPr>
          <w:rFonts w:ascii="宋体" w:hAnsi="宋体" w:hint="eastAsia"/>
          <w:color w:val="000000"/>
          <w:sz w:val="24"/>
        </w:rPr>
        <w:t>。</w:t>
      </w:r>
      <w:r w:rsidR="00232A20" w:rsidRPr="008577B2">
        <w:rPr>
          <w:rFonts w:ascii="宋体" w:hAnsi="宋体" w:hint="eastAsia"/>
          <w:color w:val="000000"/>
          <w:sz w:val="24"/>
        </w:rPr>
        <w:t>本次交易以资产评估结果为定价依据，定价合理公允。</w:t>
      </w:r>
      <w:r w:rsidR="008362BD" w:rsidRPr="008577B2">
        <w:rPr>
          <w:rFonts w:ascii="宋体" w:hAnsi="宋体" w:hint="eastAsia"/>
          <w:color w:val="000000"/>
          <w:sz w:val="24"/>
        </w:rPr>
        <w:t>本次关联交易已经公司董事会审议通过，与本次关联交易有关的关联董事已回避表决，</w:t>
      </w:r>
      <w:r w:rsidR="008362BD" w:rsidRPr="008577B2">
        <w:rPr>
          <w:rFonts w:ascii="宋体" w:hAnsi="宋体" w:hint="eastAsia"/>
          <w:color w:val="000000"/>
          <w:sz w:val="24"/>
        </w:rPr>
        <w:lastRenderedPageBreak/>
        <w:t>独立董事也进行了事前认可并发表了同意的独立意见，符合相关法律法规和《公司章程》的规定，不存在损害上市公司股东利益的情形。同意本次</w:t>
      </w:r>
      <w:r w:rsidR="00A679D9" w:rsidRPr="008577B2">
        <w:rPr>
          <w:rFonts w:ascii="宋体" w:hAnsi="宋体" w:hint="eastAsia"/>
          <w:color w:val="000000"/>
          <w:sz w:val="24"/>
        </w:rPr>
        <w:t>转让</w:t>
      </w:r>
      <w:r w:rsidR="00265E87" w:rsidRPr="008577B2">
        <w:rPr>
          <w:rFonts w:ascii="宋体" w:hAnsi="宋体" w:hint="eastAsia"/>
          <w:color w:val="000000"/>
          <w:sz w:val="24"/>
        </w:rPr>
        <w:t>参股</w:t>
      </w:r>
      <w:r w:rsidR="008362BD" w:rsidRPr="008577B2">
        <w:rPr>
          <w:rFonts w:ascii="宋体" w:hAnsi="宋体" w:hint="eastAsia"/>
          <w:color w:val="000000"/>
          <w:sz w:val="24"/>
        </w:rPr>
        <w:t>公司股权暨关联交易的事项</w:t>
      </w:r>
      <w:r w:rsidR="008362BD" w:rsidRPr="008577B2">
        <w:rPr>
          <w:rFonts w:ascii="宋体" w:hAnsi="宋体"/>
          <w:color w:val="000000"/>
          <w:sz w:val="24"/>
        </w:rPr>
        <w:t>。</w:t>
      </w:r>
    </w:p>
    <w:p w:rsidR="00690BBE" w:rsidRPr="007476FC" w:rsidRDefault="0072332D" w:rsidP="006917BC">
      <w:pPr>
        <w:widowControl/>
        <w:autoSpaceDE w:val="0"/>
        <w:autoSpaceDN w:val="0"/>
        <w:spacing w:line="360" w:lineRule="auto"/>
        <w:ind w:firstLineChars="200" w:firstLine="482"/>
        <w:jc w:val="left"/>
        <w:textAlignment w:val="bottom"/>
        <w:rPr>
          <w:rFonts w:ascii="宋体" w:hAnsi="宋体"/>
          <w:b/>
          <w:sz w:val="24"/>
          <w:szCs w:val="18"/>
        </w:rPr>
      </w:pPr>
      <w:r w:rsidRPr="007476FC">
        <w:rPr>
          <w:rFonts w:ascii="宋体" w:hAnsi="宋体" w:hint="eastAsia"/>
          <w:b/>
          <w:sz w:val="24"/>
          <w:szCs w:val="18"/>
        </w:rPr>
        <w:t>八</w:t>
      </w:r>
      <w:r w:rsidR="00690BBE" w:rsidRPr="007476FC">
        <w:rPr>
          <w:rFonts w:ascii="宋体" w:hAnsi="宋体" w:hint="eastAsia"/>
          <w:b/>
          <w:sz w:val="24"/>
          <w:szCs w:val="18"/>
        </w:rPr>
        <w:t>、需要特别说明的历史关联交易（日常关联交易除外）情况</w:t>
      </w:r>
    </w:p>
    <w:p w:rsidR="003D1337" w:rsidRPr="007476FC" w:rsidRDefault="003D1337" w:rsidP="006917BC">
      <w:pPr>
        <w:widowControl/>
        <w:autoSpaceDE w:val="0"/>
        <w:autoSpaceDN w:val="0"/>
        <w:spacing w:line="360" w:lineRule="auto"/>
        <w:ind w:firstLineChars="200" w:firstLine="480"/>
        <w:jc w:val="left"/>
        <w:textAlignment w:val="bottom"/>
        <w:rPr>
          <w:sz w:val="24"/>
          <w:szCs w:val="24"/>
        </w:rPr>
      </w:pPr>
      <w:r w:rsidRPr="007476FC">
        <w:rPr>
          <w:rFonts w:ascii="宋体" w:hAnsi="宋体" w:hint="eastAsia"/>
          <w:sz w:val="24"/>
        </w:rPr>
        <w:t>（一）</w:t>
      </w:r>
      <w:r w:rsidR="000D72D2" w:rsidRPr="007476FC">
        <w:rPr>
          <w:rFonts w:ascii="宋体" w:hAnsi="宋体" w:hint="eastAsia"/>
          <w:sz w:val="24"/>
        </w:rPr>
        <w:t>截至本公告披露日，公司与关联人</w:t>
      </w:r>
      <w:r w:rsidR="000D72D2" w:rsidRPr="007476FC">
        <w:rPr>
          <w:rFonts w:hint="eastAsia"/>
          <w:sz w:val="24"/>
        </w:rPr>
        <w:t>恒顺</w:t>
      </w:r>
      <w:r w:rsidR="000D72D2" w:rsidRPr="007476FC">
        <w:rPr>
          <w:rFonts w:hint="eastAsia"/>
          <w:sz w:val="24"/>
          <w:szCs w:val="24"/>
        </w:rPr>
        <w:t>集团从</w:t>
      </w:r>
      <w:r w:rsidR="000D72D2" w:rsidRPr="007476FC">
        <w:rPr>
          <w:rFonts w:asciiTheme="minorEastAsia" w:hAnsiTheme="minorEastAsia"/>
          <w:sz w:val="24"/>
          <w:szCs w:val="24"/>
        </w:rPr>
        <w:t>202</w:t>
      </w:r>
      <w:r w:rsidR="000D72D2" w:rsidRPr="007476FC">
        <w:rPr>
          <w:rFonts w:asciiTheme="minorEastAsia" w:hAnsiTheme="minorEastAsia" w:hint="eastAsia"/>
          <w:sz w:val="24"/>
        </w:rPr>
        <w:t>2</w:t>
      </w:r>
      <w:r w:rsidR="000D72D2" w:rsidRPr="007476FC">
        <w:rPr>
          <w:rFonts w:asciiTheme="minorEastAsia" w:hAnsiTheme="minorEastAsia" w:hint="eastAsia"/>
          <w:sz w:val="24"/>
          <w:szCs w:val="24"/>
        </w:rPr>
        <w:t>年</w:t>
      </w:r>
      <w:r w:rsidR="000D72D2" w:rsidRPr="007476FC">
        <w:rPr>
          <w:rFonts w:hint="eastAsia"/>
          <w:sz w:val="24"/>
          <w:szCs w:val="24"/>
        </w:rPr>
        <w:t>年初至披露日累计已发生的各类关联交易（日常关联交易除外）总金额为</w:t>
      </w:r>
      <w:r w:rsidR="000D72D2" w:rsidRPr="007476FC">
        <w:rPr>
          <w:rFonts w:asciiTheme="minorEastAsia" w:hAnsiTheme="minorEastAsia" w:hint="eastAsia"/>
          <w:sz w:val="24"/>
        </w:rPr>
        <w:t>0</w:t>
      </w:r>
      <w:r w:rsidR="000D72D2" w:rsidRPr="007476FC">
        <w:rPr>
          <w:rFonts w:ascii="宋体" w:hAnsi="宋体"/>
          <w:sz w:val="24"/>
          <w:szCs w:val="18"/>
        </w:rPr>
        <w:t>元</w:t>
      </w:r>
      <w:r w:rsidR="000D72D2" w:rsidRPr="007476FC">
        <w:rPr>
          <w:rFonts w:hint="eastAsia"/>
          <w:sz w:val="24"/>
          <w:szCs w:val="24"/>
        </w:rPr>
        <w:t>。</w:t>
      </w:r>
    </w:p>
    <w:p w:rsidR="009D62B9" w:rsidRPr="007476FC" w:rsidRDefault="009D62B9" w:rsidP="009D62B9">
      <w:pPr>
        <w:widowControl/>
        <w:autoSpaceDE w:val="0"/>
        <w:autoSpaceDN w:val="0"/>
        <w:spacing w:line="360" w:lineRule="auto"/>
        <w:ind w:firstLineChars="200" w:firstLine="480"/>
        <w:jc w:val="left"/>
        <w:textAlignment w:val="bottom"/>
        <w:rPr>
          <w:rFonts w:ascii="宋体" w:eastAsia="宋体" w:hAnsi="宋体"/>
          <w:sz w:val="24"/>
          <w:szCs w:val="24"/>
        </w:rPr>
      </w:pPr>
      <w:r w:rsidRPr="007476FC">
        <w:rPr>
          <w:rFonts w:ascii="宋体" w:hAnsi="宋体"/>
          <w:sz w:val="24"/>
          <w:szCs w:val="18"/>
        </w:rPr>
        <w:t>（二）截至本次关联交易前，过去12个月内，除日常关联交易外，</w:t>
      </w:r>
      <w:r w:rsidRPr="007476FC">
        <w:rPr>
          <w:rFonts w:ascii="宋体" w:eastAsia="宋体" w:hAnsi="宋体"/>
          <w:sz w:val="24"/>
          <w:szCs w:val="24"/>
        </w:rPr>
        <w:t>公司及子公司与同一关联人（恒顺集团及其控股股东、下属公司）发生的关联交易累计次数为</w:t>
      </w:r>
      <w:r w:rsidR="00822775" w:rsidRPr="007476FC">
        <w:rPr>
          <w:rFonts w:ascii="宋体" w:eastAsia="宋体" w:hAnsi="宋体" w:hint="eastAsia"/>
          <w:sz w:val="24"/>
          <w:szCs w:val="24"/>
        </w:rPr>
        <w:t>7</w:t>
      </w:r>
      <w:r w:rsidRPr="007476FC">
        <w:rPr>
          <w:rFonts w:ascii="宋体" w:eastAsia="宋体" w:hAnsi="宋体"/>
          <w:sz w:val="24"/>
          <w:szCs w:val="24"/>
        </w:rPr>
        <w:t>次，累计金额为</w:t>
      </w:r>
      <w:r w:rsidR="00822775" w:rsidRPr="007476FC">
        <w:rPr>
          <w:rFonts w:ascii="宋体" w:eastAsia="宋体" w:hAnsi="宋体" w:hint="eastAsia"/>
          <w:sz w:val="24"/>
          <w:szCs w:val="24"/>
        </w:rPr>
        <w:t>8</w:t>
      </w:r>
      <w:r w:rsidRPr="007476FC">
        <w:rPr>
          <w:rFonts w:ascii="宋体" w:eastAsia="宋体" w:hAnsi="宋体" w:hint="eastAsia"/>
          <w:sz w:val="24"/>
          <w:szCs w:val="24"/>
        </w:rPr>
        <w:t>,</w:t>
      </w:r>
      <w:r w:rsidR="00822775" w:rsidRPr="007476FC">
        <w:rPr>
          <w:rFonts w:ascii="宋体" w:eastAsia="宋体" w:hAnsi="宋体" w:hint="eastAsia"/>
          <w:sz w:val="24"/>
          <w:szCs w:val="24"/>
        </w:rPr>
        <w:t>08</w:t>
      </w:r>
      <w:r w:rsidRPr="007476FC">
        <w:rPr>
          <w:rFonts w:ascii="宋体" w:eastAsia="宋体" w:hAnsi="宋体" w:hint="eastAsia"/>
          <w:sz w:val="24"/>
          <w:szCs w:val="24"/>
        </w:rPr>
        <w:t>0.45</w:t>
      </w:r>
      <w:r w:rsidRPr="007476FC">
        <w:rPr>
          <w:rFonts w:ascii="宋体" w:eastAsia="宋体" w:hAnsi="宋体"/>
          <w:sz w:val="24"/>
          <w:szCs w:val="24"/>
        </w:rPr>
        <w:t>万元</w:t>
      </w:r>
      <w:r w:rsidRPr="007476FC">
        <w:rPr>
          <w:rFonts w:ascii="宋体" w:eastAsia="宋体" w:hAnsi="宋体" w:hint="eastAsia"/>
          <w:sz w:val="24"/>
          <w:szCs w:val="24"/>
        </w:rPr>
        <w:t>。截至本公告披露日，</w:t>
      </w:r>
      <w:r w:rsidR="00335CF9" w:rsidRPr="007476FC">
        <w:rPr>
          <w:rFonts w:ascii="宋体" w:eastAsia="宋体" w:hAnsi="宋体" w:hint="eastAsia"/>
          <w:sz w:val="24"/>
          <w:szCs w:val="24"/>
        </w:rPr>
        <w:t>除近期公司控股子公司</w:t>
      </w:r>
      <w:r w:rsidR="00335CF9" w:rsidRPr="007476FC">
        <w:rPr>
          <w:rFonts w:asciiTheme="minorEastAsia" w:hAnsiTheme="minorEastAsia" w:hint="eastAsia"/>
          <w:sz w:val="24"/>
          <w:szCs w:val="24"/>
        </w:rPr>
        <w:t>黑龙江恒顺醋业酿造有限公司（以下简称“黑龙江恒顺”）股东齐齐哈尔市金龙酿造有限责任公司向公司关联方镇江国顺股权投资合伙企业转让黑龙江恒顺49%股权，公司放弃优先受让权事项外，</w:t>
      </w:r>
      <w:r w:rsidR="00335CF9" w:rsidRPr="007476FC">
        <w:rPr>
          <w:rFonts w:ascii="宋体" w:eastAsia="宋体" w:hAnsi="宋体" w:hint="eastAsia"/>
          <w:sz w:val="24"/>
          <w:szCs w:val="24"/>
        </w:rPr>
        <w:t>其他</w:t>
      </w:r>
      <w:r w:rsidRPr="007476FC">
        <w:rPr>
          <w:rFonts w:ascii="宋体" w:eastAsia="宋体" w:hAnsi="宋体" w:hint="eastAsia"/>
          <w:sz w:val="24"/>
          <w:szCs w:val="24"/>
        </w:rPr>
        <w:t>关联交易均已完成。</w:t>
      </w:r>
    </w:p>
    <w:p w:rsidR="009D62B9" w:rsidRPr="000E5B1C" w:rsidRDefault="009D62B9" w:rsidP="009D62B9">
      <w:pPr>
        <w:spacing w:line="360" w:lineRule="auto"/>
        <w:ind w:firstLineChars="200" w:firstLine="480"/>
        <w:rPr>
          <w:rFonts w:ascii="宋体" w:eastAsia="宋体" w:hAnsi="宋体"/>
          <w:sz w:val="24"/>
          <w:szCs w:val="24"/>
        </w:rPr>
      </w:pPr>
      <w:r w:rsidRPr="007476FC">
        <w:rPr>
          <w:rFonts w:ascii="宋体" w:eastAsia="宋体" w:hAnsi="宋体" w:hint="eastAsia"/>
          <w:sz w:val="24"/>
          <w:szCs w:val="24"/>
        </w:rPr>
        <w:t>（三）</w:t>
      </w:r>
      <w:r w:rsidRPr="007476FC">
        <w:rPr>
          <w:rFonts w:ascii="宋体" w:hAnsi="宋体"/>
          <w:sz w:val="24"/>
          <w:szCs w:val="18"/>
        </w:rPr>
        <w:t>截至本次关联交易前，过去12个月内，除日常关联交易外，</w:t>
      </w:r>
      <w:r w:rsidRPr="007476FC">
        <w:rPr>
          <w:rFonts w:ascii="宋体" w:eastAsia="宋体" w:hAnsi="宋体"/>
          <w:sz w:val="24"/>
          <w:szCs w:val="24"/>
        </w:rPr>
        <w:t>公司及子公司与其他不同关联人（恒顺集团及其控股股东、下属公司除外）发生的关联交易累计次数为</w:t>
      </w:r>
      <w:r w:rsidR="000E5B1C" w:rsidRPr="007476FC">
        <w:rPr>
          <w:rFonts w:ascii="宋体" w:eastAsia="宋体" w:hAnsi="宋体" w:hint="eastAsia"/>
          <w:sz w:val="24"/>
          <w:szCs w:val="24"/>
        </w:rPr>
        <w:t>3</w:t>
      </w:r>
      <w:r w:rsidRPr="007476FC">
        <w:rPr>
          <w:rFonts w:ascii="宋体" w:eastAsia="宋体" w:hAnsi="宋体"/>
          <w:sz w:val="24"/>
          <w:szCs w:val="24"/>
        </w:rPr>
        <w:t>次，累计金额为</w:t>
      </w:r>
      <w:r w:rsidR="00F14507" w:rsidRPr="007476FC">
        <w:rPr>
          <w:rFonts w:asciiTheme="minorEastAsia" w:hAnsiTheme="minorEastAsia" w:hint="eastAsia"/>
          <w:sz w:val="24"/>
          <w:szCs w:val="24"/>
        </w:rPr>
        <w:t>1,</w:t>
      </w:r>
      <w:r w:rsidR="000E5B1C" w:rsidRPr="007476FC">
        <w:rPr>
          <w:rFonts w:asciiTheme="minorEastAsia" w:hAnsiTheme="minorEastAsia" w:hint="eastAsia"/>
          <w:sz w:val="24"/>
          <w:szCs w:val="24"/>
        </w:rPr>
        <w:t>182</w:t>
      </w:r>
      <w:r w:rsidR="00F14507" w:rsidRPr="007476FC">
        <w:rPr>
          <w:rFonts w:asciiTheme="minorEastAsia" w:hAnsiTheme="minorEastAsia" w:hint="eastAsia"/>
          <w:sz w:val="24"/>
          <w:szCs w:val="24"/>
        </w:rPr>
        <w:t>.</w:t>
      </w:r>
      <w:r w:rsidR="000E5B1C" w:rsidRPr="007476FC">
        <w:rPr>
          <w:rFonts w:asciiTheme="minorEastAsia" w:hAnsiTheme="minorEastAsia" w:hint="eastAsia"/>
          <w:sz w:val="24"/>
          <w:szCs w:val="24"/>
        </w:rPr>
        <w:t>7</w:t>
      </w:r>
      <w:r w:rsidR="00F14507" w:rsidRPr="007476FC">
        <w:rPr>
          <w:rFonts w:asciiTheme="minorEastAsia" w:hAnsiTheme="minorEastAsia" w:hint="eastAsia"/>
          <w:sz w:val="24"/>
          <w:szCs w:val="24"/>
        </w:rPr>
        <w:t>1</w:t>
      </w:r>
      <w:r w:rsidRPr="007476FC">
        <w:rPr>
          <w:rFonts w:ascii="宋体" w:eastAsia="宋体" w:hAnsi="宋体"/>
          <w:sz w:val="24"/>
          <w:szCs w:val="24"/>
        </w:rPr>
        <w:t>万元。</w:t>
      </w:r>
      <w:r w:rsidRPr="007476FC">
        <w:rPr>
          <w:rFonts w:ascii="宋体" w:eastAsia="宋体" w:hAnsi="宋体" w:hint="eastAsia"/>
          <w:sz w:val="24"/>
          <w:szCs w:val="24"/>
        </w:rPr>
        <w:t>截至本公告披露日</w:t>
      </w:r>
      <w:r w:rsidR="00F14507" w:rsidRPr="007476FC">
        <w:rPr>
          <w:rFonts w:ascii="宋体" w:eastAsia="宋体" w:hAnsi="宋体" w:hint="eastAsia"/>
          <w:sz w:val="24"/>
          <w:szCs w:val="24"/>
        </w:rPr>
        <w:t>，除近期收购关联方高云海镇江恒顺新型调味品有限责任公司8.7%股权尚</w:t>
      </w:r>
      <w:r w:rsidR="00A42453" w:rsidRPr="007476FC">
        <w:rPr>
          <w:rFonts w:ascii="宋体" w:eastAsia="宋体" w:hAnsi="宋体" w:hint="eastAsia"/>
          <w:sz w:val="24"/>
          <w:szCs w:val="24"/>
        </w:rPr>
        <w:t>未</w:t>
      </w:r>
      <w:r w:rsidR="00F14507" w:rsidRPr="007476FC">
        <w:rPr>
          <w:rFonts w:ascii="宋体" w:eastAsia="宋体" w:hAnsi="宋体" w:hint="eastAsia"/>
          <w:sz w:val="24"/>
          <w:szCs w:val="24"/>
        </w:rPr>
        <w:t>完成外，其他均已完成。</w:t>
      </w:r>
    </w:p>
    <w:p w:rsidR="00690BBE" w:rsidRDefault="0072332D" w:rsidP="006917BC">
      <w:pPr>
        <w:widowControl/>
        <w:autoSpaceDE w:val="0"/>
        <w:autoSpaceDN w:val="0"/>
        <w:spacing w:line="360" w:lineRule="auto"/>
        <w:ind w:firstLineChars="200" w:firstLine="462"/>
        <w:jc w:val="left"/>
        <w:textAlignment w:val="bottom"/>
        <w:rPr>
          <w:b/>
          <w:sz w:val="23"/>
          <w:szCs w:val="23"/>
        </w:rPr>
      </w:pPr>
      <w:r>
        <w:rPr>
          <w:rFonts w:hint="eastAsia"/>
          <w:b/>
          <w:sz w:val="23"/>
          <w:szCs w:val="23"/>
        </w:rPr>
        <w:t>九</w:t>
      </w:r>
      <w:r w:rsidR="00690BBE" w:rsidRPr="009336C2">
        <w:rPr>
          <w:rFonts w:hint="eastAsia"/>
          <w:b/>
          <w:sz w:val="23"/>
          <w:szCs w:val="23"/>
        </w:rPr>
        <w:t>、备查文件</w:t>
      </w:r>
    </w:p>
    <w:p w:rsidR="00A85D1F" w:rsidRPr="00FD4991" w:rsidRDefault="00A85D1F" w:rsidP="006917BC">
      <w:pPr>
        <w:widowControl/>
        <w:autoSpaceDE w:val="0"/>
        <w:autoSpaceDN w:val="0"/>
        <w:spacing w:line="360" w:lineRule="auto"/>
        <w:ind w:firstLineChars="200" w:firstLine="480"/>
        <w:jc w:val="left"/>
        <w:textAlignment w:val="bottom"/>
        <w:rPr>
          <w:rFonts w:asciiTheme="minorEastAsia" w:hAnsiTheme="minorEastAsia"/>
          <w:sz w:val="24"/>
          <w:szCs w:val="24"/>
        </w:rPr>
      </w:pPr>
      <w:r w:rsidRPr="00FD4991">
        <w:rPr>
          <w:rFonts w:asciiTheme="minorEastAsia" w:hAnsiTheme="minorEastAsia" w:hint="eastAsia"/>
          <w:sz w:val="24"/>
          <w:szCs w:val="24"/>
        </w:rPr>
        <w:t>1、</w:t>
      </w:r>
      <w:r w:rsidR="00C074E4" w:rsidRPr="00FD4991">
        <w:rPr>
          <w:rFonts w:asciiTheme="minorEastAsia" w:hAnsiTheme="minorEastAsia" w:hint="eastAsia"/>
          <w:sz w:val="24"/>
          <w:szCs w:val="24"/>
        </w:rPr>
        <w:t>公司第八届董事会第</w:t>
      </w:r>
      <w:r w:rsidR="005D61F1" w:rsidRPr="00FD4991">
        <w:rPr>
          <w:rFonts w:asciiTheme="minorEastAsia" w:hAnsiTheme="minorEastAsia" w:hint="eastAsia"/>
          <w:sz w:val="24"/>
          <w:szCs w:val="24"/>
        </w:rPr>
        <w:t>十</w:t>
      </w:r>
      <w:r w:rsidR="00360B7C" w:rsidRPr="00FD4991">
        <w:rPr>
          <w:rFonts w:asciiTheme="minorEastAsia" w:hAnsiTheme="minorEastAsia" w:hint="eastAsia"/>
          <w:sz w:val="24"/>
          <w:szCs w:val="24"/>
        </w:rPr>
        <w:t>二</w:t>
      </w:r>
      <w:r w:rsidR="00C074E4" w:rsidRPr="00FD4991">
        <w:rPr>
          <w:rFonts w:asciiTheme="minorEastAsia" w:hAnsiTheme="minorEastAsia" w:hint="eastAsia"/>
          <w:sz w:val="24"/>
          <w:szCs w:val="24"/>
        </w:rPr>
        <w:t>次会议决议；</w:t>
      </w:r>
    </w:p>
    <w:p w:rsidR="00C074E4" w:rsidRPr="00FD4991" w:rsidRDefault="00C074E4" w:rsidP="006917BC">
      <w:pPr>
        <w:widowControl/>
        <w:autoSpaceDE w:val="0"/>
        <w:autoSpaceDN w:val="0"/>
        <w:spacing w:line="360" w:lineRule="auto"/>
        <w:ind w:firstLineChars="200" w:firstLine="480"/>
        <w:jc w:val="left"/>
        <w:textAlignment w:val="bottom"/>
        <w:rPr>
          <w:rFonts w:asciiTheme="minorEastAsia" w:hAnsiTheme="minorEastAsia"/>
          <w:sz w:val="24"/>
          <w:szCs w:val="24"/>
        </w:rPr>
      </w:pPr>
      <w:r w:rsidRPr="00FD4991">
        <w:rPr>
          <w:rFonts w:asciiTheme="minorEastAsia" w:hAnsiTheme="minorEastAsia" w:hint="eastAsia"/>
          <w:sz w:val="24"/>
          <w:szCs w:val="24"/>
        </w:rPr>
        <w:t>2、公司第八届监事会第</w:t>
      </w:r>
      <w:r w:rsidR="00822775" w:rsidRPr="00FD4991">
        <w:rPr>
          <w:rFonts w:asciiTheme="minorEastAsia" w:hAnsiTheme="minorEastAsia" w:hint="eastAsia"/>
          <w:sz w:val="24"/>
          <w:szCs w:val="24"/>
        </w:rPr>
        <w:t>十</w:t>
      </w:r>
      <w:r w:rsidRPr="00FD4991">
        <w:rPr>
          <w:rFonts w:asciiTheme="minorEastAsia" w:hAnsiTheme="minorEastAsia" w:hint="eastAsia"/>
          <w:sz w:val="24"/>
          <w:szCs w:val="24"/>
        </w:rPr>
        <w:t>次会议决议；</w:t>
      </w:r>
    </w:p>
    <w:p w:rsidR="00C074E4" w:rsidRPr="00AF0429" w:rsidRDefault="00513F1D" w:rsidP="006917BC">
      <w:pPr>
        <w:widowControl/>
        <w:autoSpaceDE w:val="0"/>
        <w:autoSpaceDN w:val="0"/>
        <w:spacing w:line="360" w:lineRule="auto"/>
        <w:ind w:firstLineChars="200" w:firstLine="480"/>
        <w:jc w:val="left"/>
        <w:textAlignment w:val="bottom"/>
        <w:rPr>
          <w:rFonts w:asciiTheme="minorEastAsia" w:hAnsiTheme="minorEastAsia"/>
          <w:sz w:val="24"/>
          <w:szCs w:val="24"/>
        </w:rPr>
      </w:pPr>
      <w:r w:rsidRPr="00FD4991">
        <w:rPr>
          <w:rFonts w:asciiTheme="minorEastAsia" w:hAnsiTheme="minorEastAsia"/>
          <w:sz w:val="24"/>
          <w:szCs w:val="24"/>
        </w:rPr>
        <w:t>3、独立董事关于第八届董事会第</w:t>
      </w:r>
      <w:r w:rsidR="005D61F1" w:rsidRPr="00FD4991">
        <w:rPr>
          <w:rFonts w:asciiTheme="minorEastAsia" w:hAnsiTheme="minorEastAsia" w:hint="eastAsia"/>
          <w:sz w:val="24"/>
          <w:szCs w:val="24"/>
        </w:rPr>
        <w:t>十</w:t>
      </w:r>
      <w:r w:rsidR="00822775" w:rsidRPr="00FD4991">
        <w:rPr>
          <w:rFonts w:asciiTheme="minorEastAsia" w:hAnsiTheme="minorEastAsia" w:hint="eastAsia"/>
          <w:sz w:val="24"/>
          <w:szCs w:val="24"/>
        </w:rPr>
        <w:t>二</w:t>
      </w:r>
      <w:r w:rsidRPr="00FD4991">
        <w:rPr>
          <w:rFonts w:asciiTheme="minorEastAsia" w:hAnsiTheme="minorEastAsia" w:hint="eastAsia"/>
          <w:sz w:val="24"/>
          <w:szCs w:val="24"/>
        </w:rPr>
        <w:t>次会议相关事项的事前认可意见及独立意见；</w:t>
      </w:r>
    </w:p>
    <w:p w:rsidR="00FE4200" w:rsidRPr="00AF0429" w:rsidRDefault="00CD1762" w:rsidP="006917BC">
      <w:pPr>
        <w:widowControl/>
        <w:tabs>
          <w:tab w:val="left" w:pos="7370"/>
        </w:tabs>
        <w:autoSpaceDE w:val="0"/>
        <w:autoSpaceDN w:val="0"/>
        <w:spacing w:line="360" w:lineRule="auto"/>
        <w:ind w:firstLineChars="200" w:firstLine="480"/>
        <w:jc w:val="left"/>
        <w:textAlignment w:val="bottom"/>
        <w:rPr>
          <w:rFonts w:asciiTheme="minorEastAsia" w:hAnsiTheme="minorEastAsia"/>
          <w:sz w:val="24"/>
          <w:szCs w:val="24"/>
        </w:rPr>
      </w:pPr>
      <w:r w:rsidRPr="008C6B18">
        <w:rPr>
          <w:rFonts w:asciiTheme="minorEastAsia" w:hAnsiTheme="minorEastAsia" w:hint="eastAsia"/>
          <w:sz w:val="24"/>
          <w:szCs w:val="24"/>
        </w:rPr>
        <w:t>4</w:t>
      </w:r>
      <w:r w:rsidR="00C074E4" w:rsidRPr="008C6B18">
        <w:rPr>
          <w:rFonts w:asciiTheme="minorEastAsia" w:hAnsiTheme="minorEastAsia" w:hint="eastAsia"/>
          <w:sz w:val="24"/>
          <w:szCs w:val="24"/>
        </w:rPr>
        <w:t>、</w:t>
      </w:r>
      <w:r w:rsidR="008C6B18" w:rsidRPr="008C6B18">
        <w:rPr>
          <w:rFonts w:asciiTheme="minorEastAsia" w:hAnsiTheme="minorEastAsia" w:hint="eastAsia"/>
          <w:sz w:val="24"/>
          <w:szCs w:val="24"/>
        </w:rPr>
        <w:t>镇江市丹徒区国金农村小额贷款有限公司</w:t>
      </w:r>
      <w:r w:rsidR="007E3E02" w:rsidRPr="008C6B18">
        <w:rPr>
          <w:rFonts w:asciiTheme="minorEastAsia" w:hAnsiTheme="minorEastAsia" w:hint="eastAsia"/>
          <w:sz w:val="24"/>
          <w:szCs w:val="24"/>
        </w:rPr>
        <w:t>审计报告</w:t>
      </w:r>
      <w:r w:rsidR="0004595A" w:rsidRPr="008C6B18">
        <w:rPr>
          <w:rFonts w:asciiTheme="minorEastAsia" w:hAnsiTheme="minorEastAsia" w:hint="eastAsia"/>
          <w:sz w:val="24"/>
          <w:szCs w:val="24"/>
        </w:rPr>
        <w:t>；</w:t>
      </w:r>
    </w:p>
    <w:p w:rsidR="00C074E4" w:rsidRPr="00520F1E" w:rsidRDefault="00CD1762" w:rsidP="006917BC">
      <w:pPr>
        <w:widowControl/>
        <w:tabs>
          <w:tab w:val="left" w:pos="7370"/>
        </w:tabs>
        <w:autoSpaceDE w:val="0"/>
        <w:autoSpaceDN w:val="0"/>
        <w:spacing w:line="360" w:lineRule="auto"/>
        <w:ind w:firstLineChars="200" w:firstLine="480"/>
        <w:jc w:val="left"/>
        <w:textAlignment w:val="bottom"/>
        <w:rPr>
          <w:rFonts w:asciiTheme="minorEastAsia" w:hAnsiTheme="minorEastAsia"/>
          <w:sz w:val="24"/>
          <w:szCs w:val="24"/>
        </w:rPr>
      </w:pPr>
      <w:r w:rsidRPr="007E26F1">
        <w:rPr>
          <w:rFonts w:asciiTheme="minorEastAsia" w:hAnsiTheme="minorEastAsia" w:hint="eastAsia"/>
          <w:sz w:val="24"/>
          <w:szCs w:val="24"/>
        </w:rPr>
        <w:t>5</w:t>
      </w:r>
      <w:r w:rsidR="0004595A" w:rsidRPr="007E26F1">
        <w:rPr>
          <w:rFonts w:asciiTheme="minorEastAsia" w:hAnsiTheme="minorEastAsia" w:hint="eastAsia"/>
          <w:sz w:val="24"/>
          <w:szCs w:val="24"/>
        </w:rPr>
        <w:t>、</w:t>
      </w:r>
      <w:r w:rsidR="008C6B18" w:rsidRPr="007E26F1">
        <w:rPr>
          <w:rFonts w:asciiTheme="minorEastAsia" w:hAnsiTheme="minorEastAsia" w:hint="eastAsia"/>
          <w:sz w:val="24"/>
          <w:szCs w:val="24"/>
        </w:rPr>
        <w:t>江苏恒顺醋业股份有限公司拟股权转让涉及的镇江市丹徒区国金农村小额贷款有限公司9%股东部分权益价值资产评估报告</w:t>
      </w:r>
      <w:r w:rsidR="00C074E4" w:rsidRPr="007E26F1">
        <w:rPr>
          <w:rFonts w:asciiTheme="minorEastAsia" w:hAnsiTheme="minorEastAsia" w:hint="eastAsia"/>
          <w:sz w:val="24"/>
          <w:szCs w:val="24"/>
        </w:rPr>
        <w:t>。</w:t>
      </w:r>
    </w:p>
    <w:p w:rsidR="00C074E4" w:rsidRPr="008C6B18" w:rsidRDefault="00C074E4" w:rsidP="006917BC">
      <w:pPr>
        <w:widowControl/>
        <w:autoSpaceDE w:val="0"/>
        <w:autoSpaceDN w:val="0"/>
        <w:spacing w:line="360" w:lineRule="auto"/>
        <w:ind w:firstLineChars="200" w:firstLine="482"/>
        <w:jc w:val="left"/>
        <w:textAlignment w:val="bottom"/>
        <w:rPr>
          <w:rFonts w:ascii="宋体" w:hAnsi="宋体"/>
          <w:b/>
          <w:sz w:val="24"/>
          <w:szCs w:val="18"/>
        </w:rPr>
      </w:pPr>
    </w:p>
    <w:p w:rsidR="0004595A" w:rsidRDefault="0004595A" w:rsidP="006917BC">
      <w:pPr>
        <w:widowControl/>
        <w:autoSpaceDE w:val="0"/>
        <w:autoSpaceDN w:val="0"/>
        <w:spacing w:line="360" w:lineRule="auto"/>
        <w:ind w:firstLineChars="200" w:firstLine="482"/>
        <w:jc w:val="left"/>
        <w:textAlignment w:val="bottom"/>
        <w:rPr>
          <w:rFonts w:ascii="宋体" w:hAnsi="宋体"/>
          <w:b/>
          <w:sz w:val="24"/>
          <w:szCs w:val="18"/>
        </w:rPr>
      </w:pPr>
      <w:r>
        <w:rPr>
          <w:rFonts w:ascii="宋体" w:hAnsi="宋体" w:hint="eastAsia"/>
          <w:b/>
          <w:sz w:val="24"/>
          <w:szCs w:val="18"/>
        </w:rPr>
        <w:t>特此公告！</w:t>
      </w:r>
    </w:p>
    <w:p w:rsidR="0004595A" w:rsidRDefault="0004595A" w:rsidP="0004595A">
      <w:pPr>
        <w:widowControl/>
        <w:autoSpaceDE w:val="0"/>
        <w:autoSpaceDN w:val="0"/>
        <w:spacing w:line="360" w:lineRule="auto"/>
        <w:ind w:firstLineChars="1913" w:firstLine="4609"/>
        <w:jc w:val="left"/>
        <w:textAlignment w:val="bottom"/>
        <w:rPr>
          <w:rFonts w:ascii="宋体" w:hAnsi="宋体"/>
          <w:b/>
          <w:sz w:val="24"/>
          <w:szCs w:val="18"/>
        </w:rPr>
      </w:pPr>
      <w:r>
        <w:rPr>
          <w:rFonts w:ascii="宋体" w:hAnsi="宋体" w:hint="eastAsia"/>
          <w:b/>
          <w:sz w:val="24"/>
          <w:szCs w:val="18"/>
        </w:rPr>
        <w:t>江苏恒顺醋业股份有限公司董事会</w:t>
      </w:r>
    </w:p>
    <w:p w:rsidR="0004595A" w:rsidRPr="00C074E4" w:rsidRDefault="0004595A" w:rsidP="00B016B7">
      <w:pPr>
        <w:widowControl/>
        <w:autoSpaceDE w:val="0"/>
        <w:autoSpaceDN w:val="0"/>
        <w:spacing w:line="360" w:lineRule="auto"/>
        <w:ind w:firstLineChars="2107" w:firstLine="5077"/>
        <w:jc w:val="left"/>
        <w:textAlignment w:val="bottom"/>
        <w:rPr>
          <w:rFonts w:ascii="宋体" w:hAnsi="宋体"/>
          <w:b/>
          <w:sz w:val="24"/>
          <w:szCs w:val="18"/>
        </w:rPr>
      </w:pPr>
      <w:r w:rsidRPr="00FD4991">
        <w:rPr>
          <w:rFonts w:ascii="宋体" w:hAnsi="宋体" w:hint="eastAsia"/>
          <w:b/>
          <w:sz w:val="24"/>
          <w:szCs w:val="18"/>
        </w:rPr>
        <w:t>二</w:t>
      </w:r>
      <w:r w:rsidR="003134F9" w:rsidRPr="00FD4991">
        <w:rPr>
          <w:rFonts w:asciiTheme="minorEastAsia" w:hAnsiTheme="minorEastAsia" w:hint="eastAsia"/>
          <w:b/>
          <w:sz w:val="24"/>
          <w:szCs w:val="18"/>
        </w:rPr>
        <w:t>○</w:t>
      </w:r>
      <w:r w:rsidRPr="00FD4991">
        <w:rPr>
          <w:rFonts w:ascii="宋体" w:hAnsi="宋体" w:hint="eastAsia"/>
          <w:b/>
          <w:sz w:val="24"/>
          <w:szCs w:val="18"/>
        </w:rPr>
        <w:t>二</w:t>
      </w:r>
      <w:r w:rsidR="0030219E" w:rsidRPr="00FD4991">
        <w:rPr>
          <w:rFonts w:ascii="宋体" w:hAnsi="宋体" w:hint="eastAsia"/>
          <w:b/>
          <w:sz w:val="24"/>
          <w:szCs w:val="18"/>
        </w:rPr>
        <w:t>二</w:t>
      </w:r>
      <w:r w:rsidRPr="00FD4991">
        <w:rPr>
          <w:rFonts w:ascii="宋体" w:hAnsi="宋体" w:hint="eastAsia"/>
          <w:b/>
          <w:sz w:val="24"/>
          <w:szCs w:val="18"/>
        </w:rPr>
        <w:t>年</w:t>
      </w:r>
      <w:r w:rsidR="005C1F68" w:rsidRPr="00FD4991">
        <w:rPr>
          <w:rFonts w:ascii="宋体" w:hAnsi="宋体" w:hint="eastAsia"/>
          <w:b/>
          <w:sz w:val="24"/>
          <w:szCs w:val="18"/>
        </w:rPr>
        <w:t>三</w:t>
      </w:r>
      <w:r w:rsidRPr="00FD4991">
        <w:rPr>
          <w:rFonts w:ascii="宋体" w:hAnsi="宋体" w:hint="eastAsia"/>
          <w:b/>
          <w:sz w:val="24"/>
          <w:szCs w:val="18"/>
        </w:rPr>
        <w:t>月</w:t>
      </w:r>
      <w:r w:rsidR="00FD4991" w:rsidRPr="00FD4991">
        <w:rPr>
          <w:rFonts w:ascii="宋体" w:hAnsi="宋体" w:hint="eastAsia"/>
          <w:b/>
          <w:sz w:val="24"/>
          <w:szCs w:val="18"/>
        </w:rPr>
        <w:t>二</w:t>
      </w:r>
      <w:r w:rsidR="00B016B7" w:rsidRPr="00FD4991">
        <w:rPr>
          <w:rFonts w:ascii="宋体" w:hAnsi="宋体" w:hint="eastAsia"/>
          <w:b/>
          <w:sz w:val="24"/>
          <w:szCs w:val="18"/>
        </w:rPr>
        <w:t>十</w:t>
      </w:r>
      <w:r w:rsidR="00FD4991" w:rsidRPr="00FD4991">
        <w:rPr>
          <w:rFonts w:ascii="宋体" w:hAnsi="宋体" w:hint="eastAsia"/>
          <w:b/>
          <w:sz w:val="24"/>
          <w:szCs w:val="18"/>
        </w:rPr>
        <w:t>九</w:t>
      </w:r>
      <w:r w:rsidRPr="00FD4991">
        <w:rPr>
          <w:rFonts w:ascii="宋体" w:hAnsi="宋体" w:hint="eastAsia"/>
          <w:b/>
          <w:sz w:val="24"/>
          <w:szCs w:val="18"/>
        </w:rPr>
        <w:t>日</w:t>
      </w:r>
    </w:p>
    <w:sectPr w:rsidR="0004595A" w:rsidRPr="00C074E4" w:rsidSect="00E63B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8AA" w:rsidRDefault="00FA48AA" w:rsidP="000463DC">
      <w:r>
        <w:separator/>
      </w:r>
    </w:p>
  </w:endnote>
  <w:endnote w:type="continuationSeparator" w:id="1">
    <w:p w:rsidR="00FA48AA" w:rsidRDefault="00FA48AA" w:rsidP="000463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
    <w:altName w:val="Arial Unicode MS"/>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昆仑楷体">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8AA" w:rsidRDefault="00FA48AA" w:rsidP="000463DC">
      <w:r>
        <w:separator/>
      </w:r>
    </w:p>
  </w:footnote>
  <w:footnote w:type="continuationSeparator" w:id="1">
    <w:p w:rsidR="00FA48AA" w:rsidRDefault="00FA48AA" w:rsidP="000463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F15B27"/>
    <w:multiLevelType w:val="hybridMultilevel"/>
    <w:tmpl w:val="38E2C6FA"/>
    <w:lvl w:ilvl="0" w:tplc="93B6173C">
      <w:start w:val="1"/>
      <w:numFmt w:val="japaneseCounting"/>
      <w:lvlText w:val="（%1）"/>
      <w:lvlJc w:val="left"/>
      <w:pPr>
        <w:ind w:left="1232" w:hanging="750"/>
      </w:pPr>
      <w:rPr>
        <w:rFonts w:cs="Times New Roman" w:hint="default"/>
      </w:rPr>
    </w:lvl>
    <w:lvl w:ilvl="1" w:tplc="DA8A6A04">
      <w:start w:val="1"/>
      <w:numFmt w:val="decimal"/>
      <w:lvlText w:val="%2、"/>
      <w:lvlJc w:val="left"/>
      <w:pPr>
        <w:ind w:left="1622" w:hanging="720"/>
      </w:pPr>
      <w:rPr>
        <w:rFonts w:hint="default"/>
        <w:b w:val="0"/>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2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45F4"/>
    <w:rsid w:val="0000030C"/>
    <w:rsid w:val="000034E2"/>
    <w:rsid w:val="000039C3"/>
    <w:rsid w:val="00004787"/>
    <w:rsid w:val="00004F60"/>
    <w:rsid w:val="000069D6"/>
    <w:rsid w:val="00007D51"/>
    <w:rsid w:val="00015BB5"/>
    <w:rsid w:val="000214E8"/>
    <w:rsid w:val="000215B0"/>
    <w:rsid w:val="000233AD"/>
    <w:rsid w:val="0002452B"/>
    <w:rsid w:val="000245CC"/>
    <w:rsid w:val="00024B28"/>
    <w:rsid w:val="000255F0"/>
    <w:rsid w:val="00027B34"/>
    <w:rsid w:val="0004083E"/>
    <w:rsid w:val="00041D19"/>
    <w:rsid w:val="00044809"/>
    <w:rsid w:val="0004595A"/>
    <w:rsid w:val="00045AF0"/>
    <w:rsid w:val="000463DC"/>
    <w:rsid w:val="00060290"/>
    <w:rsid w:val="00060A9F"/>
    <w:rsid w:val="000714A8"/>
    <w:rsid w:val="0007242D"/>
    <w:rsid w:val="00073505"/>
    <w:rsid w:val="000860A3"/>
    <w:rsid w:val="0009094A"/>
    <w:rsid w:val="000A039A"/>
    <w:rsid w:val="000A2807"/>
    <w:rsid w:val="000A357A"/>
    <w:rsid w:val="000A61D5"/>
    <w:rsid w:val="000A77D8"/>
    <w:rsid w:val="000A7F79"/>
    <w:rsid w:val="000B0E4B"/>
    <w:rsid w:val="000B59D5"/>
    <w:rsid w:val="000B77F9"/>
    <w:rsid w:val="000C5A17"/>
    <w:rsid w:val="000C66D1"/>
    <w:rsid w:val="000C6926"/>
    <w:rsid w:val="000D12B6"/>
    <w:rsid w:val="000D6CC4"/>
    <w:rsid w:val="000D72D2"/>
    <w:rsid w:val="000D7764"/>
    <w:rsid w:val="000E5B1C"/>
    <w:rsid w:val="000E6A08"/>
    <w:rsid w:val="000F2DCF"/>
    <w:rsid w:val="000F400D"/>
    <w:rsid w:val="000F5D1D"/>
    <w:rsid w:val="000F6552"/>
    <w:rsid w:val="000F6C8E"/>
    <w:rsid w:val="000F70DA"/>
    <w:rsid w:val="0010332F"/>
    <w:rsid w:val="00105252"/>
    <w:rsid w:val="0010665B"/>
    <w:rsid w:val="00112730"/>
    <w:rsid w:val="00116606"/>
    <w:rsid w:val="00132763"/>
    <w:rsid w:val="001332EC"/>
    <w:rsid w:val="00133FEE"/>
    <w:rsid w:val="001358A7"/>
    <w:rsid w:val="00141901"/>
    <w:rsid w:val="0014316A"/>
    <w:rsid w:val="0014337A"/>
    <w:rsid w:val="0015413E"/>
    <w:rsid w:val="00155D60"/>
    <w:rsid w:val="00157A33"/>
    <w:rsid w:val="001664AE"/>
    <w:rsid w:val="001664FA"/>
    <w:rsid w:val="00170F27"/>
    <w:rsid w:val="00171CA7"/>
    <w:rsid w:val="001728F2"/>
    <w:rsid w:val="00172E03"/>
    <w:rsid w:val="00173479"/>
    <w:rsid w:val="001734F8"/>
    <w:rsid w:val="001739B2"/>
    <w:rsid w:val="00174312"/>
    <w:rsid w:val="00182768"/>
    <w:rsid w:val="001A1639"/>
    <w:rsid w:val="001A3495"/>
    <w:rsid w:val="001A5B02"/>
    <w:rsid w:val="001A5CC5"/>
    <w:rsid w:val="001A6A2C"/>
    <w:rsid w:val="001B0F9E"/>
    <w:rsid w:val="001C0A41"/>
    <w:rsid w:val="001C4F91"/>
    <w:rsid w:val="001C5D45"/>
    <w:rsid w:val="001C6CEF"/>
    <w:rsid w:val="001C715A"/>
    <w:rsid w:val="001D539D"/>
    <w:rsid w:val="001E018B"/>
    <w:rsid w:val="001E01F7"/>
    <w:rsid w:val="001E0577"/>
    <w:rsid w:val="001E6228"/>
    <w:rsid w:val="001E6820"/>
    <w:rsid w:val="001E69E4"/>
    <w:rsid w:val="001F1C8D"/>
    <w:rsid w:val="001F4AAF"/>
    <w:rsid w:val="00201151"/>
    <w:rsid w:val="00204755"/>
    <w:rsid w:val="0020592B"/>
    <w:rsid w:val="00207146"/>
    <w:rsid w:val="00210F71"/>
    <w:rsid w:val="0021252C"/>
    <w:rsid w:val="002125B8"/>
    <w:rsid w:val="0022034B"/>
    <w:rsid w:val="00232033"/>
    <w:rsid w:val="00232A20"/>
    <w:rsid w:val="00235937"/>
    <w:rsid w:val="002403AA"/>
    <w:rsid w:val="00251B3B"/>
    <w:rsid w:val="00254F48"/>
    <w:rsid w:val="00257020"/>
    <w:rsid w:val="002577C7"/>
    <w:rsid w:val="00265E87"/>
    <w:rsid w:val="00265F9A"/>
    <w:rsid w:val="00270386"/>
    <w:rsid w:val="00270F4E"/>
    <w:rsid w:val="002737E0"/>
    <w:rsid w:val="002936E8"/>
    <w:rsid w:val="002967E3"/>
    <w:rsid w:val="00296F6B"/>
    <w:rsid w:val="002A1303"/>
    <w:rsid w:val="002A187A"/>
    <w:rsid w:val="002A1CEC"/>
    <w:rsid w:val="002A795E"/>
    <w:rsid w:val="002B2E5E"/>
    <w:rsid w:val="002B3573"/>
    <w:rsid w:val="002C3850"/>
    <w:rsid w:val="002C5EB9"/>
    <w:rsid w:val="002D1ED9"/>
    <w:rsid w:val="002D6A03"/>
    <w:rsid w:val="002E044A"/>
    <w:rsid w:val="002E3A49"/>
    <w:rsid w:val="002E5618"/>
    <w:rsid w:val="002F5AD0"/>
    <w:rsid w:val="002F5E63"/>
    <w:rsid w:val="002F6055"/>
    <w:rsid w:val="002F75AF"/>
    <w:rsid w:val="00301D1B"/>
    <w:rsid w:val="0030219E"/>
    <w:rsid w:val="00305C50"/>
    <w:rsid w:val="003134F9"/>
    <w:rsid w:val="00317049"/>
    <w:rsid w:val="00321B46"/>
    <w:rsid w:val="00327D2C"/>
    <w:rsid w:val="00332886"/>
    <w:rsid w:val="00335CF9"/>
    <w:rsid w:val="00335D2A"/>
    <w:rsid w:val="00335E02"/>
    <w:rsid w:val="00350A8F"/>
    <w:rsid w:val="00351AE4"/>
    <w:rsid w:val="003571D8"/>
    <w:rsid w:val="00360B7C"/>
    <w:rsid w:val="00364DC6"/>
    <w:rsid w:val="00382D74"/>
    <w:rsid w:val="00387881"/>
    <w:rsid w:val="003908C3"/>
    <w:rsid w:val="00395770"/>
    <w:rsid w:val="003A572D"/>
    <w:rsid w:val="003A7216"/>
    <w:rsid w:val="003B5266"/>
    <w:rsid w:val="003C056C"/>
    <w:rsid w:val="003C336A"/>
    <w:rsid w:val="003D1337"/>
    <w:rsid w:val="003D3746"/>
    <w:rsid w:val="003D38F1"/>
    <w:rsid w:val="003E43E9"/>
    <w:rsid w:val="003E7B23"/>
    <w:rsid w:val="003F6C63"/>
    <w:rsid w:val="00402FF5"/>
    <w:rsid w:val="00406B64"/>
    <w:rsid w:val="00410716"/>
    <w:rsid w:val="00411DDE"/>
    <w:rsid w:val="00413725"/>
    <w:rsid w:val="00420E17"/>
    <w:rsid w:val="00422028"/>
    <w:rsid w:val="0042693B"/>
    <w:rsid w:val="00427F04"/>
    <w:rsid w:val="00434822"/>
    <w:rsid w:val="0044395A"/>
    <w:rsid w:val="00445997"/>
    <w:rsid w:val="00446F3F"/>
    <w:rsid w:val="004532B7"/>
    <w:rsid w:val="004604C2"/>
    <w:rsid w:val="00461CFE"/>
    <w:rsid w:val="00481217"/>
    <w:rsid w:val="00481E8A"/>
    <w:rsid w:val="00481F44"/>
    <w:rsid w:val="004915F1"/>
    <w:rsid w:val="00491EAD"/>
    <w:rsid w:val="004A5907"/>
    <w:rsid w:val="004A63C0"/>
    <w:rsid w:val="004C2CCF"/>
    <w:rsid w:val="004C74E5"/>
    <w:rsid w:val="004D0412"/>
    <w:rsid w:val="004D164B"/>
    <w:rsid w:val="004D1DF1"/>
    <w:rsid w:val="004D45F4"/>
    <w:rsid w:val="004E484C"/>
    <w:rsid w:val="004F0057"/>
    <w:rsid w:val="004F6247"/>
    <w:rsid w:val="00500DE8"/>
    <w:rsid w:val="00501DCC"/>
    <w:rsid w:val="00504871"/>
    <w:rsid w:val="00504F3F"/>
    <w:rsid w:val="005079B7"/>
    <w:rsid w:val="00513F1D"/>
    <w:rsid w:val="00514D3A"/>
    <w:rsid w:val="00516068"/>
    <w:rsid w:val="00520F1E"/>
    <w:rsid w:val="005214DA"/>
    <w:rsid w:val="00524BB2"/>
    <w:rsid w:val="00531E19"/>
    <w:rsid w:val="00535EA0"/>
    <w:rsid w:val="00543484"/>
    <w:rsid w:val="00545800"/>
    <w:rsid w:val="00547A4D"/>
    <w:rsid w:val="00547E4E"/>
    <w:rsid w:val="005532BC"/>
    <w:rsid w:val="00556032"/>
    <w:rsid w:val="00562107"/>
    <w:rsid w:val="005741F4"/>
    <w:rsid w:val="00576C8F"/>
    <w:rsid w:val="00580A58"/>
    <w:rsid w:val="0059456A"/>
    <w:rsid w:val="005954B7"/>
    <w:rsid w:val="00595D1D"/>
    <w:rsid w:val="005B325A"/>
    <w:rsid w:val="005B5F1A"/>
    <w:rsid w:val="005B6174"/>
    <w:rsid w:val="005C1DB6"/>
    <w:rsid w:val="005C1F68"/>
    <w:rsid w:val="005C2335"/>
    <w:rsid w:val="005C246A"/>
    <w:rsid w:val="005C61D6"/>
    <w:rsid w:val="005D0846"/>
    <w:rsid w:val="005D2DA7"/>
    <w:rsid w:val="005D3510"/>
    <w:rsid w:val="005D47B4"/>
    <w:rsid w:val="005D61F1"/>
    <w:rsid w:val="005D6D26"/>
    <w:rsid w:val="005E5F0A"/>
    <w:rsid w:val="005F4CD0"/>
    <w:rsid w:val="005F692E"/>
    <w:rsid w:val="0060028B"/>
    <w:rsid w:val="0060092C"/>
    <w:rsid w:val="00604FF8"/>
    <w:rsid w:val="0061253D"/>
    <w:rsid w:val="00620B6E"/>
    <w:rsid w:val="006216EE"/>
    <w:rsid w:val="00621EFF"/>
    <w:rsid w:val="006230C6"/>
    <w:rsid w:val="0062354F"/>
    <w:rsid w:val="0063100C"/>
    <w:rsid w:val="00631E87"/>
    <w:rsid w:val="00637080"/>
    <w:rsid w:val="00637089"/>
    <w:rsid w:val="00642ACC"/>
    <w:rsid w:val="00643603"/>
    <w:rsid w:val="00656677"/>
    <w:rsid w:val="00656CAE"/>
    <w:rsid w:val="0065727A"/>
    <w:rsid w:val="00657421"/>
    <w:rsid w:val="006753E4"/>
    <w:rsid w:val="00683E49"/>
    <w:rsid w:val="00684425"/>
    <w:rsid w:val="00685023"/>
    <w:rsid w:val="006877CA"/>
    <w:rsid w:val="00690BBE"/>
    <w:rsid w:val="006917BC"/>
    <w:rsid w:val="00694807"/>
    <w:rsid w:val="00695A1C"/>
    <w:rsid w:val="006A172D"/>
    <w:rsid w:val="006A64C8"/>
    <w:rsid w:val="006B201E"/>
    <w:rsid w:val="006B2B46"/>
    <w:rsid w:val="006B7232"/>
    <w:rsid w:val="006C516A"/>
    <w:rsid w:val="006D08C2"/>
    <w:rsid w:val="006D1807"/>
    <w:rsid w:val="006D33F6"/>
    <w:rsid w:val="006D5672"/>
    <w:rsid w:val="006E4231"/>
    <w:rsid w:val="006E5144"/>
    <w:rsid w:val="006E7433"/>
    <w:rsid w:val="006F0567"/>
    <w:rsid w:val="006F43F0"/>
    <w:rsid w:val="006F5B1B"/>
    <w:rsid w:val="006F77B4"/>
    <w:rsid w:val="006F7D61"/>
    <w:rsid w:val="006F7F6F"/>
    <w:rsid w:val="007011D6"/>
    <w:rsid w:val="007044D7"/>
    <w:rsid w:val="0070646A"/>
    <w:rsid w:val="007132EE"/>
    <w:rsid w:val="0072332D"/>
    <w:rsid w:val="00724DD8"/>
    <w:rsid w:val="007374B1"/>
    <w:rsid w:val="00741650"/>
    <w:rsid w:val="007424C5"/>
    <w:rsid w:val="007424DD"/>
    <w:rsid w:val="00742A29"/>
    <w:rsid w:val="00743F09"/>
    <w:rsid w:val="007476FC"/>
    <w:rsid w:val="0075183D"/>
    <w:rsid w:val="0075269E"/>
    <w:rsid w:val="007531E3"/>
    <w:rsid w:val="0075569A"/>
    <w:rsid w:val="0076447D"/>
    <w:rsid w:val="0076472F"/>
    <w:rsid w:val="007661FF"/>
    <w:rsid w:val="007708C1"/>
    <w:rsid w:val="00770F83"/>
    <w:rsid w:val="00772BA9"/>
    <w:rsid w:val="00775EB6"/>
    <w:rsid w:val="00782968"/>
    <w:rsid w:val="0078743D"/>
    <w:rsid w:val="0079115C"/>
    <w:rsid w:val="00796154"/>
    <w:rsid w:val="007A1C18"/>
    <w:rsid w:val="007A2540"/>
    <w:rsid w:val="007A4C6F"/>
    <w:rsid w:val="007A57EF"/>
    <w:rsid w:val="007B0BBC"/>
    <w:rsid w:val="007B7C01"/>
    <w:rsid w:val="007B7ED5"/>
    <w:rsid w:val="007C3243"/>
    <w:rsid w:val="007C56AA"/>
    <w:rsid w:val="007D1BC6"/>
    <w:rsid w:val="007D6D55"/>
    <w:rsid w:val="007E26F1"/>
    <w:rsid w:val="007E3E02"/>
    <w:rsid w:val="007E464D"/>
    <w:rsid w:val="007E4EE3"/>
    <w:rsid w:val="007E53D0"/>
    <w:rsid w:val="007F0612"/>
    <w:rsid w:val="007F0F5B"/>
    <w:rsid w:val="007F2946"/>
    <w:rsid w:val="007F3F0F"/>
    <w:rsid w:val="007F5879"/>
    <w:rsid w:val="007F647E"/>
    <w:rsid w:val="007F64DE"/>
    <w:rsid w:val="0080042C"/>
    <w:rsid w:val="00802A42"/>
    <w:rsid w:val="008079D0"/>
    <w:rsid w:val="008122AA"/>
    <w:rsid w:val="008135DB"/>
    <w:rsid w:val="0081418F"/>
    <w:rsid w:val="008174F9"/>
    <w:rsid w:val="00820B19"/>
    <w:rsid w:val="00822775"/>
    <w:rsid w:val="0082511D"/>
    <w:rsid w:val="0083159B"/>
    <w:rsid w:val="00832D8B"/>
    <w:rsid w:val="00833E8C"/>
    <w:rsid w:val="00835C0B"/>
    <w:rsid w:val="008362BD"/>
    <w:rsid w:val="008378A9"/>
    <w:rsid w:val="00842A4F"/>
    <w:rsid w:val="00844D5D"/>
    <w:rsid w:val="00846C88"/>
    <w:rsid w:val="00847B37"/>
    <w:rsid w:val="00851716"/>
    <w:rsid w:val="008569C6"/>
    <w:rsid w:val="008577B2"/>
    <w:rsid w:val="00871346"/>
    <w:rsid w:val="00876663"/>
    <w:rsid w:val="00877FCD"/>
    <w:rsid w:val="00880EF9"/>
    <w:rsid w:val="0088525D"/>
    <w:rsid w:val="0089013C"/>
    <w:rsid w:val="00895EB5"/>
    <w:rsid w:val="00897C5C"/>
    <w:rsid w:val="008A6E26"/>
    <w:rsid w:val="008A7342"/>
    <w:rsid w:val="008B1E4B"/>
    <w:rsid w:val="008C0903"/>
    <w:rsid w:val="008C6B18"/>
    <w:rsid w:val="008D124A"/>
    <w:rsid w:val="008D37C2"/>
    <w:rsid w:val="008E1049"/>
    <w:rsid w:val="008E36B0"/>
    <w:rsid w:val="008E4DB9"/>
    <w:rsid w:val="008E78D3"/>
    <w:rsid w:val="008E7D32"/>
    <w:rsid w:val="008F032E"/>
    <w:rsid w:val="008F2923"/>
    <w:rsid w:val="008F32CB"/>
    <w:rsid w:val="008F6764"/>
    <w:rsid w:val="00901439"/>
    <w:rsid w:val="009114BD"/>
    <w:rsid w:val="00912A89"/>
    <w:rsid w:val="00912B74"/>
    <w:rsid w:val="00913E51"/>
    <w:rsid w:val="009230D8"/>
    <w:rsid w:val="00926B8F"/>
    <w:rsid w:val="00926BE4"/>
    <w:rsid w:val="00930F23"/>
    <w:rsid w:val="009336C2"/>
    <w:rsid w:val="00941A71"/>
    <w:rsid w:val="0094595E"/>
    <w:rsid w:val="00950372"/>
    <w:rsid w:val="0095376E"/>
    <w:rsid w:val="0096167A"/>
    <w:rsid w:val="0096310D"/>
    <w:rsid w:val="009749FE"/>
    <w:rsid w:val="00976276"/>
    <w:rsid w:val="00981BB5"/>
    <w:rsid w:val="00982515"/>
    <w:rsid w:val="00991193"/>
    <w:rsid w:val="009951C1"/>
    <w:rsid w:val="00997F3A"/>
    <w:rsid w:val="009A491D"/>
    <w:rsid w:val="009A4F6F"/>
    <w:rsid w:val="009B28D3"/>
    <w:rsid w:val="009B2C6C"/>
    <w:rsid w:val="009B6393"/>
    <w:rsid w:val="009B6AE4"/>
    <w:rsid w:val="009B74CA"/>
    <w:rsid w:val="009C411B"/>
    <w:rsid w:val="009C543E"/>
    <w:rsid w:val="009C5C4C"/>
    <w:rsid w:val="009C6684"/>
    <w:rsid w:val="009D1ED0"/>
    <w:rsid w:val="009D487A"/>
    <w:rsid w:val="009D5BF9"/>
    <w:rsid w:val="009D62B9"/>
    <w:rsid w:val="009F3431"/>
    <w:rsid w:val="009F5396"/>
    <w:rsid w:val="00A01BCF"/>
    <w:rsid w:val="00A06026"/>
    <w:rsid w:val="00A15634"/>
    <w:rsid w:val="00A16898"/>
    <w:rsid w:val="00A30BB1"/>
    <w:rsid w:val="00A33669"/>
    <w:rsid w:val="00A343A5"/>
    <w:rsid w:val="00A36CEF"/>
    <w:rsid w:val="00A42453"/>
    <w:rsid w:val="00A455A1"/>
    <w:rsid w:val="00A50258"/>
    <w:rsid w:val="00A50A82"/>
    <w:rsid w:val="00A5424C"/>
    <w:rsid w:val="00A6082B"/>
    <w:rsid w:val="00A60D32"/>
    <w:rsid w:val="00A61EC1"/>
    <w:rsid w:val="00A679D9"/>
    <w:rsid w:val="00A7244D"/>
    <w:rsid w:val="00A764DE"/>
    <w:rsid w:val="00A85D1F"/>
    <w:rsid w:val="00A93BF2"/>
    <w:rsid w:val="00A956D2"/>
    <w:rsid w:val="00A96587"/>
    <w:rsid w:val="00AA0EDB"/>
    <w:rsid w:val="00AA1A2D"/>
    <w:rsid w:val="00AB27C2"/>
    <w:rsid w:val="00AB2F59"/>
    <w:rsid w:val="00AB336A"/>
    <w:rsid w:val="00AB3746"/>
    <w:rsid w:val="00AB5140"/>
    <w:rsid w:val="00AB5F93"/>
    <w:rsid w:val="00AC0E10"/>
    <w:rsid w:val="00AC125F"/>
    <w:rsid w:val="00AC6C27"/>
    <w:rsid w:val="00AD6871"/>
    <w:rsid w:val="00AE2C27"/>
    <w:rsid w:val="00AE597F"/>
    <w:rsid w:val="00AF0429"/>
    <w:rsid w:val="00AF34D2"/>
    <w:rsid w:val="00B016B7"/>
    <w:rsid w:val="00B04FCB"/>
    <w:rsid w:val="00B10104"/>
    <w:rsid w:val="00B1097C"/>
    <w:rsid w:val="00B11F2B"/>
    <w:rsid w:val="00B11FB3"/>
    <w:rsid w:val="00B12EEE"/>
    <w:rsid w:val="00B159E7"/>
    <w:rsid w:val="00B2096B"/>
    <w:rsid w:val="00B253C2"/>
    <w:rsid w:val="00B26DBD"/>
    <w:rsid w:val="00B31ADC"/>
    <w:rsid w:val="00B33AF2"/>
    <w:rsid w:val="00B36EF6"/>
    <w:rsid w:val="00B40470"/>
    <w:rsid w:val="00B40C56"/>
    <w:rsid w:val="00B553C5"/>
    <w:rsid w:val="00B55E98"/>
    <w:rsid w:val="00B568BC"/>
    <w:rsid w:val="00B62B58"/>
    <w:rsid w:val="00B65A85"/>
    <w:rsid w:val="00B67E4E"/>
    <w:rsid w:val="00B729EB"/>
    <w:rsid w:val="00B80DAF"/>
    <w:rsid w:val="00B85749"/>
    <w:rsid w:val="00B86E44"/>
    <w:rsid w:val="00B91A54"/>
    <w:rsid w:val="00B935D5"/>
    <w:rsid w:val="00B94590"/>
    <w:rsid w:val="00BA1D5F"/>
    <w:rsid w:val="00BA686F"/>
    <w:rsid w:val="00BB0548"/>
    <w:rsid w:val="00BB3338"/>
    <w:rsid w:val="00BC0935"/>
    <w:rsid w:val="00BC178F"/>
    <w:rsid w:val="00BC2934"/>
    <w:rsid w:val="00BC2C90"/>
    <w:rsid w:val="00BC3AC2"/>
    <w:rsid w:val="00BD1031"/>
    <w:rsid w:val="00BD1710"/>
    <w:rsid w:val="00BD1BD8"/>
    <w:rsid w:val="00BD1BF8"/>
    <w:rsid w:val="00BD7871"/>
    <w:rsid w:val="00BE161D"/>
    <w:rsid w:val="00BE7799"/>
    <w:rsid w:val="00BF386F"/>
    <w:rsid w:val="00C012CF"/>
    <w:rsid w:val="00C01BFD"/>
    <w:rsid w:val="00C050B1"/>
    <w:rsid w:val="00C074E4"/>
    <w:rsid w:val="00C0760F"/>
    <w:rsid w:val="00C120FE"/>
    <w:rsid w:val="00C20A4D"/>
    <w:rsid w:val="00C215C9"/>
    <w:rsid w:val="00C22CA7"/>
    <w:rsid w:val="00C27272"/>
    <w:rsid w:val="00C32161"/>
    <w:rsid w:val="00C415E5"/>
    <w:rsid w:val="00C44665"/>
    <w:rsid w:val="00C50BDE"/>
    <w:rsid w:val="00C510A0"/>
    <w:rsid w:val="00C54B3D"/>
    <w:rsid w:val="00C55433"/>
    <w:rsid w:val="00C56D39"/>
    <w:rsid w:val="00C60169"/>
    <w:rsid w:val="00C617E0"/>
    <w:rsid w:val="00C708C8"/>
    <w:rsid w:val="00C714E8"/>
    <w:rsid w:val="00C756D9"/>
    <w:rsid w:val="00C83B20"/>
    <w:rsid w:val="00C85156"/>
    <w:rsid w:val="00C92361"/>
    <w:rsid w:val="00C971E0"/>
    <w:rsid w:val="00CA3C5F"/>
    <w:rsid w:val="00CA3F60"/>
    <w:rsid w:val="00CA47B6"/>
    <w:rsid w:val="00CA557D"/>
    <w:rsid w:val="00CB601C"/>
    <w:rsid w:val="00CB70C8"/>
    <w:rsid w:val="00CC032A"/>
    <w:rsid w:val="00CC6BC3"/>
    <w:rsid w:val="00CD1762"/>
    <w:rsid w:val="00CD3F80"/>
    <w:rsid w:val="00CD4497"/>
    <w:rsid w:val="00CE00F3"/>
    <w:rsid w:val="00CE03D1"/>
    <w:rsid w:val="00CE5E61"/>
    <w:rsid w:val="00CE7B64"/>
    <w:rsid w:val="00CF38D3"/>
    <w:rsid w:val="00CF494D"/>
    <w:rsid w:val="00D04DC3"/>
    <w:rsid w:val="00D17D35"/>
    <w:rsid w:val="00D223B8"/>
    <w:rsid w:val="00D353FC"/>
    <w:rsid w:val="00D35EF2"/>
    <w:rsid w:val="00D36F28"/>
    <w:rsid w:val="00D37249"/>
    <w:rsid w:val="00D40550"/>
    <w:rsid w:val="00D42005"/>
    <w:rsid w:val="00D45E08"/>
    <w:rsid w:val="00D507FA"/>
    <w:rsid w:val="00D53169"/>
    <w:rsid w:val="00D57861"/>
    <w:rsid w:val="00D60F26"/>
    <w:rsid w:val="00D61906"/>
    <w:rsid w:val="00D67AB5"/>
    <w:rsid w:val="00D70A3F"/>
    <w:rsid w:val="00D73192"/>
    <w:rsid w:val="00D7441D"/>
    <w:rsid w:val="00D74A6C"/>
    <w:rsid w:val="00D803D1"/>
    <w:rsid w:val="00D82158"/>
    <w:rsid w:val="00D91E8E"/>
    <w:rsid w:val="00D934EB"/>
    <w:rsid w:val="00DA1235"/>
    <w:rsid w:val="00DC1F62"/>
    <w:rsid w:val="00DC714A"/>
    <w:rsid w:val="00DD0BF1"/>
    <w:rsid w:val="00DD2384"/>
    <w:rsid w:val="00DE32D2"/>
    <w:rsid w:val="00DE66CE"/>
    <w:rsid w:val="00DF2F3D"/>
    <w:rsid w:val="00DF402A"/>
    <w:rsid w:val="00DF7C40"/>
    <w:rsid w:val="00E0224C"/>
    <w:rsid w:val="00E04212"/>
    <w:rsid w:val="00E07F7B"/>
    <w:rsid w:val="00E12BFA"/>
    <w:rsid w:val="00E130B6"/>
    <w:rsid w:val="00E15DEF"/>
    <w:rsid w:val="00E255F8"/>
    <w:rsid w:val="00E32C0B"/>
    <w:rsid w:val="00E335D6"/>
    <w:rsid w:val="00E34A7A"/>
    <w:rsid w:val="00E412FA"/>
    <w:rsid w:val="00E418B4"/>
    <w:rsid w:val="00E42327"/>
    <w:rsid w:val="00E465ED"/>
    <w:rsid w:val="00E50F31"/>
    <w:rsid w:val="00E53B64"/>
    <w:rsid w:val="00E576A7"/>
    <w:rsid w:val="00E61D84"/>
    <w:rsid w:val="00E63B00"/>
    <w:rsid w:val="00E66DC8"/>
    <w:rsid w:val="00E67FC1"/>
    <w:rsid w:val="00E85489"/>
    <w:rsid w:val="00E85532"/>
    <w:rsid w:val="00E9105F"/>
    <w:rsid w:val="00E93CF3"/>
    <w:rsid w:val="00EA033F"/>
    <w:rsid w:val="00EA1FA3"/>
    <w:rsid w:val="00EB09C5"/>
    <w:rsid w:val="00EB340F"/>
    <w:rsid w:val="00EB465D"/>
    <w:rsid w:val="00EB5026"/>
    <w:rsid w:val="00EB6904"/>
    <w:rsid w:val="00EC05FE"/>
    <w:rsid w:val="00EC31DC"/>
    <w:rsid w:val="00ED36FF"/>
    <w:rsid w:val="00ED6727"/>
    <w:rsid w:val="00ED6E10"/>
    <w:rsid w:val="00EE0996"/>
    <w:rsid w:val="00EE312E"/>
    <w:rsid w:val="00EE42F2"/>
    <w:rsid w:val="00EE7000"/>
    <w:rsid w:val="00EF33D3"/>
    <w:rsid w:val="00EF6ABA"/>
    <w:rsid w:val="00F03AD1"/>
    <w:rsid w:val="00F05AF8"/>
    <w:rsid w:val="00F14507"/>
    <w:rsid w:val="00F32B5E"/>
    <w:rsid w:val="00F35431"/>
    <w:rsid w:val="00F42175"/>
    <w:rsid w:val="00F454A1"/>
    <w:rsid w:val="00F53C9E"/>
    <w:rsid w:val="00F61AF0"/>
    <w:rsid w:val="00F62C5C"/>
    <w:rsid w:val="00F64490"/>
    <w:rsid w:val="00F7130B"/>
    <w:rsid w:val="00F74C13"/>
    <w:rsid w:val="00F75747"/>
    <w:rsid w:val="00F764F6"/>
    <w:rsid w:val="00F907CA"/>
    <w:rsid w:val="00F95B1F"/>
    <w:rsid w:val="00FA2E53"/>
    <w:rsid w:val="00FA48AA"/>
    <w:rsid w:val="00FA776A"/>
    <w:rsid w:val="00FC3F78"/>
    <w:rsid w:val="00FC4C73"/>
    <w:rsid w:val="00FC646E"/>
    <w:rsid w:val="00FD1664"/>
    <w:rsid w:val="00FD4991"/>
    <w:rsid w:val="00FE2215"/>
    <w:rsid w:val="00FE4200"/>
    <w:rsid w:val="00FE4BC9"/>
    <w:rsid w:val="00FE7A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5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63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63DC"/>
    <w:rPr>
      <w:sz w:val="18"/>
      <w:szCs w:val="18"/>
    </w:rPr>
  </w:style>
  <w:style w:type="paragraph" w:styleId="a4">
    <w:name w:val="footer"/>
    <w:basedOn w:val="a"/>
    <w:link w:val="Char0"/>
    <w:uiPriority w:val="99"/>
    <w:semiHidden/>
    <w:unhideWhenUsed/>
    <w:rsid w:val="000463D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463DC"/>
    <w:rPr>
      <w:sz w:val="18"/>
      <w:szCs w:val="18"/>
    </w:rPr>
  </w:style>
  <w:style w:type="paragraph" w:styleId="a5">
    <w:name w:val="List Paragraph"/>
    <w:basedOn w:val="a"/>
    <w:uiPriority w:val="34"/>
    <w:qFormat/>
    <w:rsid w:val="002403AA"/>
    <w:pPr>
      <w:ind w:firstLineChars="200" w:firstLine="420"/>
    </w:pPr>
  </w:style>
  <w:style w:type="paragraph" w:customStyle="1" w:styleId="Default">
    <w:name w:val="Default"/>
    <w:rsid w:val="002403AA"/>
    <w:pPr>
      <w:widowControl w:val="0"/>
      <w:autoSpaceDE w:val="0"/>
      <w:autoSpaceDN w:val="0"/>
      <w:adjustRightInd w:val="0"/>
    </w:pPr>
    <w:rPr>
      <w:rFonts w:ascii="FangSong" w:eastAsia="FangSong" w:cs="FangSong"/>
      <w:color w:val="000000"/>
      <w:kern w:val="0"/>
      <w:sz w:val="24"/>
      <w:szCs w:val="24"/>
    </w:rPr>
  </w:style>
  <w:style w:type="table" w:styleId="a6">
    <w:name w:val="Table Grid"/>
    <w:basedOn w:val="a1"/>
    <w:uiPriority w:val="59"/>
    <w:rsid w:val="009F53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普通(网站) Char"/>
    <w:link w:val="a7"/>
    <w:rsid w:val="00EE42F2"/>
    <w:rPr>
      <w:rFonts w:ascii="宋体" w:eastAsia="宋体" w:hAnsi="宋体"/>
      <w:sz w:val="24"/>
      <w:szCs w:val="24"/>
    </w:rPr>
  </w:style>
  <w:style w:type="paragraph" w:styleId="a7">
    <w:name w:val="Normal (Web)"/>
    <w:basedOn w:val="a"/>
    <w:link w:val="Char1"/>
    <w:qFormat/>
    <w:rsid w:val="00EE42F2"/>
    <w:pPr>
      <w:widowControl/>
      <w:spacing w:before="100" w:beforeAutospacing="1" w:after="100" w:afterAutospacing="1"/>
      <w:jc w:val="left"/>
    </w:pPr>
    <w:rPr>
      <w:rFonts w:ascii="宋体" w:eastAsia="宋体" w:hAnsi="宋体"/>
      <w:sz w:val="24"/>
      <w:szCs w:val="24"/>
    </w:rPr>
  </w:style>
  <w:style w:type="character" w:styleId="a8">
    <w:name w:val="Hyperlink"/>
    <w:basedOn w:val="a0"/>
    <w:uiPriority w:val="99"/>
    <w:semiHidden/>
    <w:unhideWhenUsed/>
    <w:rsid w:val="002125B8"/>
    <w:rPr>
      <w:color w:val="0000FF"/>
      <w:u w:val="single"/>
    </w:rPr>
  </w:style>
  <w:style w:type="paragraph" w:styleId="a9">
    <w:name w:val="Revision"/>
    <w:hidden/>
    <w:uiPriority w:val="99"/>
    <w:semiHidden/>
    <w:rsid w:val="002C3850"/>
  </w:style>
  <w:style w:type="paragraph" w:styleId="aa">
    <w:name w:val="Balloon Text"/>
    <w:basedOn w:val="a"/>
    <w:link w:val="Char2"/>
    <w:uiPriority w:val="99"/>
    <w:semiHidden/>
    <w:unhideWhenUsed/>
    <w:rsid w:val="004F0057"/>
    <w:rPr>
      <w:sz w:val="18"/>
      <w:szCs w:val="18"/>
    </w:rPr>
  </w:style>
  <w:style w:type="character" w:customStyle="1" w:styleId="Char2">
    <w:name w:val="批注框文本 Char"/>
    <w:basedOn w:val="a0"/>
    <w:link w:val="aa"/>
    <w:uiPriority w:val="99"/>
    <w:semiHidden/>
    <w:rsid w:val="004F0057"/>
    <w:rPr>
      <w:sz w:val="18"/>
      <w:szCs w:val="18"/>
    </w:rPr>
  </w:style>
  <w:style w:type="character" w:customStyle="1" w:styleId="font71">
    <w:name w:val="font71"/>
    <w:basedOn w:val="a0"/>
    <w:rsid w:val="00E85489"/>
    <w:rPr>
      <w:rFonts w:ascii="宋体" w:eastAsia="宋体" w:hAnsi="宋体" w:cs="宋体" w:hint="eastAsia"/>
      <w:color w:val="000000"/>
      <w:sz w:val="24"/>
      <w:szCs w:val="24"/>
      <w:u w:val="none"/>
    </w:rPr>
  </w:style>
  <w:style w:type="character" w:customStyle="1" w:styleId="font11">
    <w:name w:val="font11"/>
    <w:basedOn w:val="a0"/>
    <w:rsid w:val="00E85489"/>
    <w:rPr>
      <w:rFonts w:ascii="宋体" w:eastAsia="宋体" w:hAnsi="宋体" w:cs="宋体" w:hint="eastAsia"/>
      <w:color w:val="000000"/>
      <w:sz w:val="24"/>
      <w:szCs w:val="24"/>
      <w:u w:val="none"/>
    </w:rPr>
  </w:style>
  <w:style w:type="paragraph" w:styleId="ab">
    <w:name w:val="Normal Indent"/>
    <w:basedOn w:val="a"/>
    <w:qFormat/>
    <w:rsid w:val="00620B6E"/>
    <w:pPr>
      <w:ind w:firstLine="420"/>
    </w:pPr>
    <w:rPr>
      <w:rFonts w:ascii="Times New Roman" w:eastAsia="宋体" w:hAnsi="Times New Roman" w:cs="Times New Roman"/>
      <w:szCs w:val="20"/>
    </w:rPr>
  </w:style>
  <w:style w:type="paragraph" w:styleId="ac">
    <w:name w:val="annotation text"/>
    <w:basedOn w:val="a"/>
    <w:link w:val="Char3"/>
    <w:qFormat/>
    <w:rsid w:val="00620B6E"/>
    <w:pPr>
      <w:jc w:val="left"/>
    </w:pPr>
    <w:rPr>
      <w:rFonts w:ascii="Times New Roman" w:eastAsia="宋体" w:hAnsi="Times New Roman" w:cs="Times New Roman"/>
      <w:szCs w:val="20"/>
    </w:rPr>
  </w:style>
  <w:style w:type="character" w:customStyle="1" w:styleId="Char3">
    <w:name w:val="批注文字 Char"/>
    <w:basedOn w:val="a0"/>
    <w:link w:val="ac"/>
    <w:qFormat/>
    <w:rsid w:val="00620B6E"/>
    <w:rPr>
      <w:rFonts w:ascii="Times New Roman" w:eastAsia="宋体" w:hAnsi="Times New Roman" w:cs="Times New Roman"/>
      <w:szCs w:val="20"/>
    </w:rPr>
  </w:style>
  <w:style w:type="paragraph" w:customStyle="1" w:styleId="ZW">
    <w:name w:val="ZW"/>
    <w:basedOn w:val="a"/>
    <w:qFormat/>
    <w:rsid w:val="00FE7AD0"/>
    <w:pPr>
      <w:adjustRightInd w:val="0"/>
      <w:spacing w:line="440" w:lineRule="atLeast"/>
      <w:ind w:firstLine="601"/>
      <w:textAlignment w:val="baseline"/>
    </w:pPr>
    <w:rPr>
      <w:rFonts w:ascii="Arial Narrow" w:eastAsia="昆仑楷体" w:hAnsi="Times New Roman" w:cs="Times New Roman"/>
      <w:kern w:val="0"/>
      <w:sz w:val="28"/>
      <w:szCs w:val="20"/>
    </w:rPr>
  </w:style>
</w:styles>
</file>

<file path=word/webSettings.xml><?xml version="1.0" encoding="utf-8"?>
<w:webSettings xmlns:r="http://schemas.openxmlformats.org/officeDocument/2006/relationships" xmlns:w="http://schemas.openxmlformats.org/wordprocessingml/2006/main">
  <w:divs>
    <w:div w:id="380062445">
      <w:bodyDiv w:val="1"/>
      <w:marLeft w:val="0"/>
      <w:marRight w:val="0"/>
      <w:marTop w:val="0"/>
      <w:marBottom w:val="0"/>
      <w:divBdr>
        <w:top w:val="none" w:sz="0" w:space="0" w:color="auto"/>
        <w:left w:val="none" w:sz="0" w:space="0" w:color="auto"/>
        <w:bottom w:val="none" w:sz="0" w:space="0" w:color="auto"/>
        <w:right w:val="none" w:sz="0" w:space="0" w:color="auto"/>
      </w:divBdr>
    </w:div>
    <w:div w:id="668558266">
      <w:bodyDiv w:val="1"/>
      <w:marLeft w:val="0"/>
      <w:marRight w:val="0"/>
      <w:marTop w:val="0"/>
      <w:marBottom w:val="0"/>
      <w:divBdr>
        <w:top w:val="none" w:sz="0" w:space="0" w:color="auto"/>
        <w:left w:val="none" w:sz="0" w:space="0" w:color="auto"/>
        <w:bottom w:val="none" w:sz="0" w:space="0" w:color="auto"/>
        <w:right w:val="none" w:sz="0" w:space="0" w:color="auto"/>
      </w:divBdr>
    </w:div>
    <w:div w:id="991442644">
      <w:bodyDiv w:val="1"/>
      <w:marLeft w:val="0"/>
      <w:marRight w:val="0"/>
      <w:marTop w:val="0"/>
      <w:marBottom w:val="0"/>
      <w:divBdr>
        <w:top w:val="none" w:sz="0" w:space="0" w:color="auto"/>
        <w:left w:val="none" w:sz="0" w:space="0" w:color="auto"/>
        <w:bottom w:val="none" w:sz="0" w:space="0" w:color="auto"/>
        <w:right w:val="none" w:sz="0" w:space="0" w:color="auto"/>
      </w:divBdr>
      <w:divsChild>
        <w:div w:id="147747363">
          <w:marLeft w:val="0"/>
          <w:marRight w:val="0"/>
          <w:marTop w:val="0"/>
          <w:marBottom w:val="0"/>
          <w:divBdr>
            <w:top w:val="none" w:sz="0" w:space="0" w:color="auto"/>
            <w:left w:val="none" w:sz="0" w:space="0" w:color="auto"/>
            <w:bottom w:val="none" w:sz="0" w:space="0" w:color="auto"/>
            <w:right w:val="none" w:sz="0" w:space="0" w:color="auto"/>
          </w:divBdr>
        </w:div>
        <w:div w:id="1567179876">
          <w:marLeft w:val="0"/>
          <w:marRight w:val="0"/>
          <w:marTop w:val="0"/>
          <w:marBottom w:val="0"/>
          <w:divBdr>
            <w:top w:val="none" w:sz="0" w:space="0" w:color="auto"/>
            <w:left w:val="none" w:sz="0" w:space="0" w:color="auto"/>
            <w:bottom w:val="none" w:sz="0" w:space="0" w:color="auto"/>
            <w:right w:val="none" w:sz="0" w:space="0" w:color="auto"/>
          </w:divBdr>
        </w:div>
      </w:divsChild>
    </w:div>
    <w:div w:id="1008602948">
      <w:bodyDiv w:val="1"/>
      <w:marLeft w:val="0"/>
      <w:marRight w:val="0"/>
      <w:marTop w:val="0"/>
      <w:marBottom w:val="0"/>
      <w:divBdr>
        <w:top w:val="none" w:sz="0" w:space="0" w:color="auto"/>
        <w:left w:val="none" w:sz="0" w:space="0" w:color="auto"/>
        <w:bottom w:val="none" w:sz="0" w:space="0" w:color="auto"/>
        <w:right w:val="none" w:sz="0" w:space="0" w:color="auto"/>
      </w:divBdr>
    </w:div>
    <w:div w:id="1096514225">
      <w:bodyDiv w:val="1"/>
      <w:marLeft w:val="0"/>
      <w:marRight w:val="0"/>
      <w:marTop w:val="0"/>
      <w:marBottom w:val="0"/>
      <w:divBdr>
        <w:top w:val="none" w:sz="0" w:space="0" w:color="auto"/>
        <w:left w:val="none" w:sz="0" w:space="0" w:color="auto"/>
        <w:bottom w:val="none" w:sz="0" w:space="0" w:color="auto"/>
        <w:right w:val="none" w:sz="0" w:space="0" w:color="auto"/>
      </w:divBdr>
    </w:div>
    <w:div w:id="1253052521">
      <w:bodyDiv w:val="1"/>
      <w:marLeft w:val="0"/>
      <w:marRight w:val="0"/>
      <w:marTop w:val="0"/>
      <w:marBottom w:val="0"/>
      <w:divBdr>
        <w:top w:val="none" w:sz="0" w:space="0" w:color="auto"/>
        <w:left w:val="none" w:sz="0" w:space="0" w:color="auto"/>
        <w:bottom w:val="none" w:sz="0" w:space="0" w:color="auto"/>
        <w:right w:val="none" w:sz="0" w:space="0" w:color="auto"/>
      </w:divBdr>
      <w:divsChild>
        <w:div w:id="1722703661">
          <w:marLeft w:val="0"/>
          <w:marRight w:val="0"/>
          <w:marTop w:val="10"/>
          <w:marBottom w:val="0"/>
          <w:divBdr>
            <w:top w:val="none" w:sz="0" w:space="0" w:color="auto"/>
            <w:left w:val="none" w:sz="0" w:space="0" w:color="auto"/>
            <w:bottom w:val="none" w:sz="0" w:space="0" w:color="auto"/>
            <w:right w:val="none" w:sz="0" w:space="0" w:color="auto"/>
          </w:divBdr>
          <w:divsChild>
            <w:div w:id="121893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5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4276B-0414-4605-B178-5E1FE283E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12</Pages>
  <Words>1414</Words>
  <Characters>8066</Characters>
  <Application>Microsoft Office Word</Application>
  <DocSecurity>0</DocSecurity>
  <Lines>67</Lines>
  <Paragraphs>18</Paragraphs>
  <ScaleCrop>false</ScaleCrop>
  <Company/>
  <LinksUpToDate>false</LinksUpToDate>
  <CharactersWithSpaces>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DELL</cp:lastModifiedBy>
  <cp:revision>73</cp:revision>
  <cp:lastPrinted>2022-02-23T00:40:00Z</cp:lastPrinted>
  <dcterms:created xsi:type="dcterms:W3CDTF">2022-01-24T08:49:00Z</dcterms:created>
  <dcterms:modified xsi:type="dcterms:W3CDTF">2022-03-28T05:37:00Z</dcterms:modified>
</cp:coreProperties>
</file>